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35A31" w14:textId="0C67E1FF" w:rsidR="00D55AE9" w:rsidRPr="00D55AE9" w:rsidRDefault="008B5295" w:rsidP="00D55AE9">
      <w:pPr>
        <w:pStyle w:val="Title"/>
        <w:jc w:val="center"/>
        <w:rPr>
          <w:rFonts w:ascii="Arial" w:hAnsi="Arial" w:cs="Arial"/>
          <w:b/>
          <w:bCs/>
          <w:color w:val="7030A0"/>
        </w:rPr>
      </w:pPr>
      <w:r>
        <w:rPr>
          <w:rFonts w:ascii="Arial" w:hAnsi="Arial" w:cs="Arial"/>
          <w:b/>
          <w:bCs/>
          <w:color w:val="7030A0"/>
        </w:rPr>
        <w:t>Patient</w:t>
      </w:r>
      <w:r w:rsidRPr="00FC2C57">
        <w:rPr>
          <w:rFonts w:ascii="Arial" w:hAnsi="Arial" w:cs="Arial"/>
          <w:b/>
          <w:bCs/>
          <w:color w:val="7030A0"/>
        </w:rPr>
        <w:t xml:space="preserve"> Dashboard</w:t>
      </w:r>
      <w:r>
        <w:rPr>
          <w:rFonts w:ascii="Arial" w:hAnsi="Arial" w:cs="Arial"/>
          <w:b/>
          <w:bCs/>
          <w:color w:val="7030A0"/>
        </w:rPr>
        <w:t xml:space="preserve"> Alerts</w:t>
      </w:r>
    </w:p>
    <w:p w14:paraId="57C5430B" w14:textId="77777777" w:rsidR="00D55AE9" w:rsidRPr="00D55AE9" w:rsidRDefault="00D55AE9" w:rsidP="00D55AE9">
      <w:pPr>
        <w:rPr>
          <w:rFonts w:ascii="Arial" w:hAnsi="Arial" w:cs="Arial"/>
          <w:sz w:val="6"/>
          <w:szCs w:val="6"/>
        </w:rPr>
      </w:pPr>
    </w:p>
    <w:p w14:paraId="6233E884" w14:textId="6F41D87E" w:rsidR="00EA27C2" w:rsidRDefault="00EA27C2" w:rsidP="00D55AE9">
      <w:pPr>
        <w:rPr>
          <w:rFonts w:ascii="Arial" w:hAnsi="Arial" w:cs="Arial"/>
        </w:rPr>
      </w:pPr>
      <w:r>
        <w:rPr>
          <w:rFonts w:ascii="Arial" w:hAnsi="Arial" w:cs="Arial"/>
        </w:rPr>
        <w:t xml:space="preserve">The Alerts feature in Connect </w:t>
      </w:r>
      <w:r w:rsidR="00953691">
        <w:rPr>
          <w:rFonts w:ascii="Arial" w:hAnsi="Arial" w:cs="Arial"/>
        </w:rPr>
        <w:t xml:space="preserve">provides </w:t>
      </w:r>
      <w:r w:rsidR="00952332">
        <w:rPr>
          <w:rFonts w:ascii="Arial" w:hAnsi="Arial" w:cs="Arial"/>
        </w:rPr>
        <w:t xml:space="preserve">users </w:t>
      </w:r>
      <w:r w:rsidR="00953691">
        <w:rPr>
          <w:rFonts w:ascii="Arial" w:hAnsi="Arial" w:cs="Arial"/>
        </w:rPr>
        <w:t>with patient alerts based on insurance rules and other requirements such as missing information, etc. The Alerts feature also allows users to type in free text notes directly onto the patient’s dashboard that can be viewed and edited by users</w:t>
      </w:r>
      <w:r w:rsidR="009C7998">
        <w:rPr>
          <w:rFonts w:ascii="Arial" w:hAnsi="Arial" w:cs="Arial"/>
        </w:rPr>
        <w:t xml:space="preserve"> accessing that patient’s chart.</w:t>
      </w:r>
      <w:r w:rsidR="00953691">
        <w:rPr>
          <w:rFonts w:ascii="Arial" w:hAnsi="Arial" w:cs="Arial"/>
        </w:rPr>
        <w:t xml:space="preserve"> </w:t>
      </w:r>
    </w:p>
    <w:p w14:paraId="429124E5" w14:textId="5FF302FD" w:rsidR="00C4065B" w:rsidRDefault="00C4065B" w:rsidP="00C4065B">
      <w:pPr>
        <w:rPr>
          <w:rFonts w:ascii="Arial" w:hAnsi="Arial" w:cs="Arial"/>
        </w:rPr>
      </w:pPr>
      <w:r>
        <w:rPr>
          <w:rFonts w:ascii="Arial" w:hAnsi="Arial" w:cs="Arial"/>
        </w:rPr>
        <w:t xml:space="preserve">This guide provides an overview of the different alerts settings in Connect and how to enter in and edit free text in the alerts box.  </w:t>
      </w:r>
    </w:p>
    <w:p w14:paraId="403FC192" w14:textId="4744A188" w:rsidR="00BE325D" w:rsidRDefault="00D55AE9" w:rsidP="00D55AE9">
      <w:pPr>
        <w:rPr>
          <w:rFonts w:ascii="Arial" w:hAnsi="Arial" w:cs="Arial"/>
        </w:rPr>
      </w:pPr>
      <w:r>
        <w:rPr>
          <w:rFonts w:ascii="Arial" w:hAnsi="Arial" w:cs="Arial"/>
        </w:rPr>
        <w:t xml:space="preserve">The </w:t>
      </w:r>
      <w:r w:rsidR="00452CE3">
        <w:rPr>
          <w:rFonts w:ascii="Arial" w:hAnsi="Arial" w:cs="Arial"/>
        </w:rPr>
        <w:t xml:space="preserve">Alerts box on the </w:t>
      </w:r>
      <w:r>
        <w:rPr>
          <w:rFonts w:ascii="Arial" w:hAnsi="Arial" w:cs="Arial"/>
        </w:rPr>
        <w:t xml:space="preserve">Patient Dashboard shown in this training is the Connect default. </w:t>
      </w:r>
      <w:r w:rsidR="00BC012F">
        <w:rPr>
          <w:rFonts w:ascii="Arial" w:hAnsi="Arial" w:cs="Arial"/>
        </w:rPr>
        <w:t>A given organization’s Alerts configuration may be different d</w:t>
      </w:r>
      <w:r>
        <w:rPr>
          <w:rFonts w:ascii="Arial" w:hAnsi="Arial" w:cs="Arial"/>
        </w:rPr>
        <w:t xml:space="preserve">ue to ability to customize, </w:t>
      </w:r>
    </w:p>
    <w:p w14:paraId="6BA07040" w14:textId="74B80932" w:rsidR="00D55AE9" w:rsidRDefault="00A22B59" w:rsidP="00D55AE9">
      <w:pPr>
        <w:pStyle w:val="Heading1"/>
        <w:rPr>
          <w:rFonts w:ascii="Arial" w:hAnsi="Arial" w:cs="Arial"/>
          <w:b/>
          <w:bCs/>
          <w:color w:val="7030A0"/>
          <w:u w:val="single"/>
        </w:rPr>
      </w:pPr>
      <w:r>
        <w:rPr>
          <w:rFonts w:ascii="Arial" w:hAnsi="Arial" w:cs="Arial"/>
          <w:b/>
          <w:bCs/>
          <w:color w:val="7030A0"/>
          <w:u w:val="single"/>
        </w:rPr>
        <w:t>Alerts</w:t>
      </w:r>
    </w:p>
    <w:p w14:paraId="5345C371" w14:textId="77777777" w:rsidR="00BE325D" w:rsidRPr="00BE325D" w:rsidRDefault="00BE325D" w:rsidP="00BE325D"/>
    <w:p w14:paraId="04FF34B9" w14:textId="13104319" w:rsidR="00D55AE9" w:rsidRDefault="00D55AE9" w:rsidP="00D55AE9">
      <w:pPr>
        <w:rPr>
          <w:rFonts w:ascii="Arial" w:hAnsi="Arial" w:cs="Arial"/>
        </w:rPr>
      </w:pPr>
      <w:r w:rsidRPr="00AC24CC">
        <w:rPr>
          <w:rFonts w:ascii="Arial" w:hAnsi="Arial" w:cs="Arial"/>
        </w:rPr>
        <w:t xml:space="preserve">To </w:t>
      </w:r>
      <w:r w:rsidR="00A22B59">
        <w:rPr>
          <w:rFonts w:ascii="Arial" w:hAnsi="Arial" w:cs="Arial"/>
        </w:rPr>
        <w:t>view and create alerts on a patient’s dashboard</w:t>
      </w:r>
      <w:r>
        <w:rPr>
          <w:rFonts w:ascii="Arial" w:hAnsi="Arial" w:cs="Arial"/>
        </w:rPr>
        <w:t>, first begin by opening a patient’s chart.</w:t>
      </w:r>
    </w:p>
    <w:p w14:paraId="4D965F38" w14:textId="0A5D5007" w:rsidR="00D55AE9" w:rsidRDefault="00526F73" w:rsidP="00D55AE9">
      <w:pPr>
        <w:jc w:val="center"/>
      </w:pPr>
      <w:r>
        <w:rPr>
          <w:noProof/>
        </w:rPr>
        <mc:AlternateContent>
          <mc:Choice Requires="wps">
            <w:drawing>
              <wp:anchor distT="0" distB="0" distL="114300" distR="114300" simplePos="0" relativeHeight="251668480" behindDoc="0" locked="0" layoutInCell="1" allowOverlap="1" wp14:anchorId="7F10DCBD" wp14:editId="230DE34D">
                <wp:simplePos x="0" y="0"/>
                <wp:positionH relativeFrom="column">
                  <wp:posOffset>3045156</wp:posOffset>
                </wp:positionH>
                <wp:positionV relativeFrom="paragraph">
                  <wp:posOffset>744220</wp:posOffset>
                </wp:positionV>
                <wp:extent cx="390525" cy="257175"/>
                <wp:effectExtent l="0" t="19050" r="47625" b="47625"/>
                <wp:wrapNone/>
                <wp:docPr id="12" name="Arrow: Right 12"/>
                <wp:cNvGraphicFramePr/>
                <a:graphic xmlns:a="http://schemas.openxmlformats.org/drawingml/2006/main">
                  <a:graphicData uri="http://schemas.microsoft.com/office/word/2010/wordprocessingShape">
                    <wps:wsp>
                      <wps:cNvSpPr/>
                      <wps:spPr>
                        <a:xfrm>
                          <a:off x="0" y="0"/>
                          <a:ext cx="390525" cy="257175"/>
                        </a:xfrm>
                        <a:prstGeom prst="rightArrow">
                          <a:avLst>
                            <a:gd name="adj1" fmla="val 42592"/>
                            <a:gd name="adj2" fmla="val 50000"/>
                          </a:avLst>
                        </a:prstGeom>
                        <a:solidFill>
                          <a:srgbClr val="FFB4AB"/>
                        </a:solidFill>
                        <a:ln>
                          <a:solidFill>
                            <a:srgbClr val="FFB4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3DF7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239.8pt;margin-top:58.6pt;width:30.75pt;height:2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" adj="14488,6200" fillcolor="#ffb4ab" strokecolor="#ffb4ab" strokeweight="1pt"/>
            </w:pict>
          </mc:Fallback>
        </mc:AlternateContent>
      </w:r>
      <w:r w:rsidR="00D55AE9">
        <w:rPr>
          <w:noProof/>
        </w:rPr>
        <mc:AlternateContent>
          <mc:Choice Requires="wps">
            <w:drawing>
              <wp:anchor distT="0" distB="0" distL="114300" distR="114300" simplePos="0" relativeHeight="251659264" behindDoc="0" locked="0" layoutInCell="1" allowOverlap="1" wp14:anchorId="69585810" wp14:editId="7AAD003E">
                <wp:simplePos x="0" y="0"/>
                <wp:positionH relativeFrom="column">
                  <wp:posOffset>3524250</wp:posOffset>
                </wp:positionH>
                <wp:positionV relativeFrom="paragraph">
                  <wp:posOffset>442595</wp:posOffset>
                </wp:positionV>
                <wp:extent cx="2419350" cy="89535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2419350" cy="895350"/>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4AB14" w14:textId="77777777" w:rsidR="00D55AE9" w:rsidRDefault="00D55AE9" w:rsidP="00D55A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85810" id="Rectangle: Rounded Corners 4" o:spid="_x0000_s1026" style="position:absolute;left:0;text-align:left;margin-left:277.5pt;margin-top:34.85pt;width:190.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" fillcolor="#575194" strokecolor="#575194" strokeweight="1pt">
                <v:fill opacity="19532f"/>
                <v:stroke joinstyle="miter"/>
                <v:textbox>
                  <w:txbxContent>
                    <w:p w14:paraId="6414AB14" w14:textId="77777777" w:rsidR="00D55AE9" w:rsidRDefault="00D55AE9" w:rsidP="00D55AE9">
                      <w:pPr>
                        <w:jc w:val="center"/>
                      </w:pPr>
                    </w:p>
                  </w:txbxContent>
                </v:textbox>
              </v:roundrect>
            </w:pict>
          </mc:Fallback>
        </mc:AlternateContent>
      </w:r>
      <w:r w:rsidR="00D55AE9">
        <w:rPr>
          <w:noProof/>
        </w:rPr>
        <w:drawing>
          <wp:inline distT="0" distB="0" distL="0" distR="0" wp14:anchorId="45309F77" wp14:editId="43B91F10">
            <wp:extent cx="5943600" cy="331321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9476" cy="3333215"/>
                    </a:xfrm>
                    <a:prstGeom prst="rect">
                      <a:avLst/>
                    </a:prstGeom>
                  </pic:spPr>
                </pic:pic>
              </a:graphicData>
            </a:graphic>
          </wp:inline>
        </w:drawing>
      </w:r>
    </w:p>
    <w:p w14:paraId="63370EAA" w14:textId="0FCCD858" w:rsidR="00BE325D" w:rsidRDefault="00E23205" w:rsidP="00D55AE9">
      <w:pPr>
        <w:rPr>
          <w:rFonts w:ascii="Arial" w:hAnsi="Arial" w:cs="Arial"/>
        </w:rPr>
      </w:pPr>
      <w:r>
        <w:rPr>
          <w:rFonts w:ascii="Arial" w:hAnsi="Arial" w:cs="Arial"/>
        </w:rPr>
        <w:t>On</w:t>
      </w:r>
      <w:r w:rsidR="00F06DE6">
        <w:rPr>
          <w:rFonts w:ascii="Arial" w:hAnsi="Arial" w:cs="Arial"/>
        </w:rPr>
        <w:t>ce</w:t>
      </w:r>
      <w:r w:rsidR="00D55AE9">
        <w:rPr>
          <w:rFonts w:ascii="Arial" w:hAnsi="Arial" w:cs="Arial"/>
        </w:rPr>
        <w:t xml:space="preserve"> a </w:t>
      </w:r>
      <w:r>
        <w:rPr>
          <w:rFonts w:ascii="Arial" w:hAnsi="Arial" w:cs="Arial"/>
        </w:rPr>
        <w:t>p</w:t>
      </w:r>
      <w:r w:rsidR="00D55AE9">
        <w:rPr>
          <w:rFonts w:ascii="Arial" w:hAnsi="Arial" w:cs="Arial"/>
        </w:rPr>
        <w:t xml:space="preserve">atient’s </w:t>
      </w:r>
      <w:r>
        <w:rPr>
          <w:rFonts w:ascii="Arial" w:hAnsi="Arial" w:cs="Arial"/>
        </w:rPr>
        <w:t>d</w:t>
      </w:r>
      <w:r w:rsidR="00D55AE9">
        <w:rPr>
          <w:rFonts w:ascii="Arial" w:hAnsi="Arial" w:cs="Arial"/>
        </w:rPr>
        <w:t>ashboard</w:t>
      </w:r>
      <w:r w:rsidR="00F06DE6">
        <w:rPr>
          <w:rFonts w:ascii="Arial" w:hAnsi="Arial" w:cs="Arial"/>
        </w:rPr>
        <w:t xml:space="preserve"> is opened</w:t>
      </w:r>
      <w:r w:rsidR="00D55AE9">
        <w:rPr>
          <w:rFonts w:ascii="Arial" w:hAnsi="Arial" w:cs="Arial"/>
        </w:rPr>
        <w:t xml:space="preserve">, </w:t>
      </w:r>
      <w:r>
        <w:rPr>
          <w:rFonts w:ascii="Arial" w:hAnsi="Arial" w:cs="Arial"/>
        </w:rPr>
        <w:t xml:space="preserve">the alerts box will be visible in the upper right area (highlighted above). </w:t>
      </w:r>
    </w:p>
    <w:p w14:paraId="15B5FF66" w14:textId="62273F2C" w:rsidR="00BE325D" w:rsidRDefault="00BE325D" w:rsidP="00BE325D">
      <w:pPr>
        <w:pStyle w:val="Heading1"/>
        <w:rPr>
          <w:rFonts w:ascii="Arial" w:hAnsi="Arial" w:cs="Arial"/>
          <w:b/>
          <w:bCs/>
          <w:color w:val="7030A0"/>
          <w:u w:val="single"/>
        </w:rPr>
      </w:pPr>
      <w:r>
        <w:rPr>
          <w:rFonts w:ascii="Arial" w:hAnsi="Arial" w:cs="Arial"/>
          <w:b/>
          <w:bCs/>
          <w:color w:val="7030A0"/>
          <w:u w:val="single"/>
        </w:rPr>
        <w:t>Alerts Settings</w:t>
      </w:r>
    </w:p>
    <w:p w14:paraId="0213BB42" w14:textId="77777777" w:rsidR="00BE325D" w:rsidRPr="00BE325D" w:rsidRDefault="00BE325D" w:rsidP="00BE325D"/>
    <w:p w14:paraId="4A03863A" w14:textId="298331BE" w:rsidR="00BE325D" w:rsidRDefault="00BE325D" w:rsidP="00BE325D">
      <w:pPr>
        <w:rPr>
          <w:rFonts w:ascii="Arial" w:hAnsi="Arial" w:cs="Arial"/>
        </w:rPr>
      </w:pPr>
      <w:r>
        <w:rPr>
          <w:rFonts w:ascii="Arial" w:hAnsi="Arial" w:cs="Arial"/>
        </w:rPr>
        <w:t xml:space="preserve">For the users who have access to change system settings, there are different alerts settings that can be </w:t>
      </w:r>
      <w:r w:rsidR="00B37B8B">
        <w:rPr>
          <w:rFonts w:ascii="Arial" w:hAnsi="Arial" w:cs="Arial"/>
        </w:rPr>
        <w:t>toggled</w:t>
      </w:r>
      <w:r>
        <w:rPr>
          <w:rFonts w:ascii="Arial" w:hAnsi="Arial" w:cs="Arial"/>
        </w:rPr>
        <w:t xml:space="preserve">. </w:t>
      </w:r>
    </w:p>
    <w:p w14:paraId="4CDB3CB2" w14:textId="33EBB636" w:rsidR="00B37B8B" w:rsidRDefault="00B37B8B" w:rsidP="00BE325D">
      <w:pPr>
        <w:rPr>
          <w:rFonts w:ascii="Arial" w:hAnsi="Arial" w:cs="Arial"/>
        </w:rPr>
      </w:pPr>
      <w:r>
        <w:rPr>
          <w:rFonts w:ascii="Arial" w:hAnsi="Arial" w:cs="Arial"/>
        </w:rPr>
        <w:lastRenderedPageBreak/>
        <w:t xml:space="preserve">To access the Alerts Settings, Click on </w:t>
      </w:r>
      <w:r w:rsidRPr="00B37B8B">
        <w:rPr>
          <w:rFonts w:ascii="Arial" w:hAnsi="Arial" w:cs="Arial"/>
          <w:b/>
          <w:bCs/>
        </w:rPr>
        <w:t>Utilities</w:t>
      </w:r>
      <w:r>
        <w:rPr>
          <w:rFonts w:ascii="Arial" w:hAnsi="Arial" w:cs="Arial"/>
        </w:rPr>
        <w:t xml:space="preserve"> in the menu bar across the top of Connect then click on </w:t>
      </w:r>
      <w:r w:rsidRPr="00B37B8B">
        <w:rPr>
          <w:rFonts w:ascii="Arial" w:hAnsi="Arial" w:cs="Arial"/>
          <w:b/>
          <w:bCs/>
        </w:rPr>
        <w:t>System Setting</w:t>
      </w:r>
      <w:r w:rsidR="0052438D">
        <w:rPr>
          <w:rFonts w:ascii="Arial" w:hAnsi="Arial" w:cs="Arial"/>
          <w:b/>
          <w:bCs/>
        </w:rPr>
        <w:t>s</w:t>
      </w:r>
      <w:r>
        <w:rPr>
          <w:rFonts w:ascii="Arial" w:hAnsi="Arial" w:cs="Arial"/>
        </w:rPr>
        <w:t xml:space="preserve"> in the dropdown. </w:t>
      </w:r>
    </w:p>
    <w:p w14:paraId="4094560D" w14:textId="695F78B9" w:rsidR="00BE325D" w:rsidRDefault="00087236" w:rsidP="00D55AE9">
      <w:pPr>
        <w:rPr>
          <w:rFonts w:ascii="Arial" w:hAnsi="Arial" w:cs="Arial"/>
        </w:rPr>
      </w:pPr>
      <w:r>
        <w:rPr>
          <w:noProof/>
        </w:rPr>
        <mc:AlternateContent>
          <mc:Choice Requires="wps">
            <w:drawing>
              <wp:anchor distT="0" distB="0" distL="114300" distR="114300" simplePos="0" relativeHeight="251664384" behindDoc="0" locked="0" layoutInCell="1" allowOverlap="1" wp14:anchorId="1738B190" wp14:editId="2368902D">
                <wp:simplePos x="0" y="0"/>
                <wp:positionH relativeFrom="column">
                  <wp:posOffset>1763395</wp:posOffset>
                </wp:positionH>
                <wp:positionV relativeFrom="paragraph">
                  <wp:posOffset>46990</wp:posOffset>
                </wp:positionV>
                <wp:extent cx="390525" cy="257175"/>
                <wp:effectExtent l="0" t="19050" r="47625" b="47625"/>
                <wp:wrapNone/>
                <wp:docPr id="8" name="Arrow: Right 8"/>
                <wp:cNvGraphicFramePr/>
                <a:graphic xmlns:a="http://schemas.openxmlformats.org/drawingml/2006/main">
                  <a:graphicData uri="http://schemas.microsoft.com/office/word/2010/wordprocessingShape">
                    <wps:wsp>
                      <wps:cNvSpPr/>
                      <wps:spPr>
                        <a:xfrm>
                          <a:off x="0" y="0"/>
                          <a:ext cx="390525" cy="257175"/>
                        </a:xfrm>
                        <a:prstGeom prst="rightArrow">
                          <a:avLst>
                            <a:gd name="adj1" fmla="val 42592"/>
                            <a:gd name="adj2" fmla="val 50000"/>
                          </a:avLst>
                        </a:prstGeom>
                        <a:solidFill>
                          <a:srgbClr val="FFB4AB"/>
                        </a:solidFill>
                        <a:ln>
                          <a:solidFill>
                            <a:srgbClr val="FFB4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D2C5EA" id="Arrow: Right 8" o:spid="_x0000_s1026" type="#_x0000_t13" style="position:absolute;margin-left:138.85pt;margin-top:3.7pt;width:30.7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" adj="14488,6200" fillcolor="#ffb4ab" strokecolor="#ffb4ab" strokeweight="1pt"/>
            </w:pict>
          </mc:Fallback>
        </mc:AlternateContent>
      </w:r>
      <w:r>
        <w:rPr>
          <w:noProof/>
        </w:rPr>
        <mc:AlternateContent>
          <mc:Choice Requires="wps">
            <w:drawing>
              <wp:anchor distT="0" distB="0" distL="114300" distR="114300" simplePos="0" relativeHeight="251666432" behindDoc="0" locked="0" layoutInCell="1" allowOverlap="1" wp14:anchorId="24224C85" wp14:editId="3C3DA17A">
                <wp:simplePos x="0" y="0"/>
                <wp:positionH relativeFrom="column">
                  <wp:posOffset>1760220</wp:posOffset>
                </wp:positionH>
                <wp:positionV relativeFrom="paragraph">
                  <wp:posOffset>967740</wp:posOffset>
                </wp:positionV>
                <wp:extent cx="390525" cy="257175"/>
                <wp:effectExtent l="0" t="19050" r="47625" b="47625"/>
                <wp:wrapNone/>
                <wp:docPr id="11" name="Arrow: Right 11"/>
                <wp:cNvGraphicFramePr/>
                <a:graphic xmlns:a="http://schemas.openxmlformats.org/drawingml/2006/main">
                  <a:graphicData uri="http://schemas.microsoft.com/office/word/2010/wordprocessingShape">
                    <wps:wsp>
                      <wps:cNvSpPr/>
                      <wps:spPr>
                        <a:xfrm>
                          <a:off x="0" y="0"/>
                          <a:ext cx="390525" cy="257175"/>
                        </a:xfrm>
                        <a:prstGeom prst="rightArrow">
                          <a:avLst>
                            <a:gd name="adj1" fmla="val 42592"/>
                            <a:gd name="adj2" fmla="val 50000"/>
                          </a:avLst>
                        </a:prstGeom>
                        <a:solidFill>
                          <a:srgbClr val="FFB4AB"/>
                        </a:solidFill>
                        <a:ln>
                          <a:solidFill>
                            <a:srgbClr val="FFB4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237194" id="Arrow: Right 11" o:spid="_x0000_s1026" type="#_x0000_t13" style="position:absolute;margin-left:138.6pt;margin-top:76.2pt;width:30.75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" adj="14488,6200" fillcolor="#ffb4ab" strokecolor="#ffb4ab" strokeweight="1pt"/>
            </w:pict>
          </mc:Fallback>
        </mc:AlternateContent>
      </w:r>
      <w:r>
        <w:rPr>
          <w:noProof/>
        </w:rPr>
        <mc:AlternateContent>
          <mc:Choice Requires="wps">
            <w:drawing>
              <wp:anchor distT="0" distB="0" distL="114300" distR="114300" simplePos="0" relativeHeight="251663360" behindDoc="0" locked="0" layoutInCell="1" allowOverlap="1" wp14:anchorId="3C5DC576" wp14:editId="4ACCD701">
                <wp:simplePos x="0" y="0"/>
                <wp:positionH relativeFrom="column">
                  <wp:posOffset>2194560</wp:posOffset>
                </wp:positionH>
                <wp:positionV relativeFrom="paragraph">
                  <wp:posOffset>1037590</wp:posOffset>
                </wp:positionV>
                <wp:extent cx="777875" cy="123825"/>
                <wp:effectExtent l="0" t="0" r="22225" b="28575"/>
                <wp:wrapNone/>
                <wp:docPr id="6" name="Rectangle: Rounded Corners 6"/>
                <wp:cNvGraphicFramePr/>
                <a:graphic xmlns:a="http://schemas.openxmlformats.org/drawingml/2006/main">
                  <a:graphicData uri="http://schemas.microsoft.com/office/word/2010/wordprocessingShape">
                    <wps:wsp>
                      <wps:cNvSpPr/>
                      <wps:spPr>
                        <a:xfrm>
                          <a:off x="0" y="0"/>
                          <a:ext cx="777875" cy="123825"/>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06CA6" w14:textId="77777777" w:rsidR="00B37B8B" w:rsidRDefault="00B37B8B" w:rsidP="00B37B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DC576" id="Rectangle: Rounded Corners 6" o:spid="_x0000_s1027" style="position:absolute;margin-left:172.8pt;margin-top:81.7pt;width:6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" fillcolor="#575194" strokecolor="#575194" strokeweight="1pt">
                <v:fill opacity="19532f"/>
                <v:stroke joinstyle="miter"/>
                <v:textbox>
                  <w:txbxContent>
                    <w:p w14:paraId="31506CA6" w14:textId="77777777" w:rsidR="00B37B8B" w:rsidRDefault="00B37B8B" w:rsidP="00B37B8B">
                      <w:pPr>
                        <w:jc w:val="cente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728BC7C2" wp14:editId="2F61210C">
                <wp:simplePos x="0" y="0"/>
                <wp:positionH relativeFrom="column">
                  <wp:posOffset>2190750</wp:posOffset>
                </wp:positionH>
                <wp:positionV relativeFrom="paragraph">
                  <wp:posOffset>115570</wp:posOffset>
                </wp:positionV>
                <wp:extent cx="283210" cy="123825"/>
                <wp:effectExtent l="0" t="0" r="21590" b="28575"/>
                <wp:wrapNone/>
                <wp:docPr id="2" name="Rectangle: Rounded Corners 2"/>
                <wp:cNvGraphicFramePr/>
                <a:graphic xmlns:a="http://schemas.openxmlformats.org/drawingml/2006/main">
                  <a:graphicData uri="http://schemas.microsoft.com/office/word/2010/wordprocessingShape">
                    <wps:wsp>
                      <wps:cNvSpPr/>
                      <wps:spPr>
                        <a:xfrm>
                          <a:off x="0" y="0"/>
                          <a:ext cx="283210" cy="123825"/>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7B558" w14:textId="77777777" w:rsidR="00B37B8B" w:rsidRDefault="00B37B8B" w:rsidP="00B37B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BC7C2" id="Rectangle: Rounded Corners 2" o:spid="_x0000_s1028" style="position:absolute;margin-left:172.5pt;margin-top:9.1pt;width:22.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" fillcolor="#575194" strokecolor="#575194" strokeweight="1pt">
                <v:fill opacity="19532f"/>
                <v:stroke joinstyle="miter"/>
                <v:textbox>
                  <w:txbxContent>
                    <w:p w14:paraId="10C7B558" w14:textId="77777777" w:rsidR="00B37B8B" w:rsidRDefault="00B37B8B" w:rsidP="00B37B8B">
                      <w:pPr>
                        <w:jc w:val="center"/>
                      </w:pPr>
                    </w:p>
                  </w:txbxContent>
                </v:textbox>
              </v:roundrect>
            </w:pict>
          </mc:Fallback>
        </mc:AlternateContent>
      </w:r>
      <w:r w:rsidR="00B37B8B">
        <w:rPr>
          <w:rFonts w:ascii="Arial" w:hAnsi="Arial" w:cs="Arial"/>
          <w:noProof/>
        </w:rPr>
        <w:drawing>
          <wp:inline distT="0" distB="0" distL="0" distR="0" wp14:anchorId="05526A50" wp14:editId="4D5A07D2">
            <wp:extent cx="594360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876425"/>
                    </a:xfrm>
                    <a:prstGeom prst="rect">
                      <a:avLst/>
                    </a:prstGeom>
                    <a:noFill/>
                    <a:ln>
                      <a:noFill/>
                    </a:ln>
                  </pic:spPr>
                </pic:pic>
              </a:graphicData>
            </a:graphic>
          </wp:inline>
        </w:drawing>
      </w:r>
    </w:p>
    <w:p w14:paraId="5CA993C7" w14:textId="5A75FDC2" w:rsidR="0032422C" w:rsidRDefault="0032422C" w:rsidP="00D55AE9">
      <w:pPr>
        <w:rPr>
          <w:rFonts w:ascii="Arial" w:hAnsi="Arial" w:cs="Arial"/>
        </w:rPr>
      </w:pPr>
      <w:r>
        <w:rPr>
          <w:rFonts w:ascii="Arial" w:hAnsi="Arial" w:cs="Arial"/>
        </w:rPr>
        <w:t>The System Settings box will open.</w:t>
      </w:r>
    </w:p>
    <w:p w14:paraId="7B94E3B3" w14:textId="6D03E332" w:rsidR="0032422C" w:rsidRDefault="000E5DD1" w:rsidP="00D55AE9">
      <w:pPr>
        <w:rPr>
          <w:rFonts w:ascii="Arial" w:hAnsi="Arial" w:cs="Arial"/>
        </w:rPr>
      </w:pPr>
      <w:r>
        <w:rPr>
          <w:noProof/>
        </w:rPr>
        <mc:AlternateContent>
          <mc:Choice Requires="wps">
            <w:drawing>
              <wp:anchor distT="0" distB="0" distL="114300" distR="114300" simplePos="0" relativeHeight="251674624" behindDoc="0" locked="0" layoutInCell="1" allowOverlap="1" wp14:anchorId="492FD419" wp14:editId="4D67C1DA">
                <wp:simplePos x="0" y="0"/>
                <wp:positionH relativeFrom="column">
                  <wp:posOffset>56570</wp:posOffset>
                </wp:positionH>
                <wp:positionV relativeFrom="paragraph">
                  <wp:posOffset>314629</wp:posOffset>
                </wp:positionV>
                <wp:extent cx="1343660" cy="143124"/>
                <wp:effectExtent l="0" t="0" r="27940" b="28575"/>
                <wp:wrapNone/>
                <wp:docPr id="16" name="Rectangle: Rounded Corners 16"/>
                <wp:cNvGraphicFramePr/>
                <a:graphic xmlns:a="http://schemas.openxmlformats.org/drawingml/2006/main">
                  <a:graphicData uri="http://schemas.microsoft.com/office/word/2010/wordprocessingShape">
                    <wps:wsp>
                      <wps:cNvSpPr/>
                      <wps:spPr>
                        <a:xfrm>
                          <a:off x="0" y="0"/>
                          <a:ext cx="1343660" cy="143124"/>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263673" w14:textId="77777777" w:rsidR="000E5DD1" w:rsidRDefault="000E5DD1" w:rsidP="000E5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FD419" id="Rectangle: Rounded Corners 16" o:spid="_x0000_s1029" style="position:absolute;margin-left:4.45pt;margin-top:24.75pt;width:105.8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" fillcolor="#575194" strokecolor="#575194" strokeweight="1pt">
                <v:fill opacity="19532f"/>
                <v:stroke joinstyle="miter"/>
                <v:textbox>
                  <w:txbxContent>
                    <w:p w14:paraId="78263673" w14:textId="77777777" w:rsidR="000E5DD1" w:rsidRDefault="000E5DD1" w:rsidP="000E5DD1">
                      <w:pPr>
                        <w:jc w:val="center"/>
                      </w:pP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0938B175" wp14:editId="0B53063C">
                <wp:simplePos x="0" y="0"/>
                <wp:positionH relativeFrom="column">
                  <wp:posOffset>55245</wp:posOffset>
                </wp:positionH>
                <wp:positionV relativeFrom="paragraph">
                  <wp:posOffset>535609</wp:posOffset>
                </wp:positionV>
                <wp:extent cx="1343660" cy="143124"/>
                <wp:effectExtent l="0" t="0" r="27940" b="28575"/>
                <wp:wrapNone/>
                <wp:docPr id="14" name="Rectangle: Rounded Corners 14"/>
                <wp:cNvGraphicFramePr/>
                <a:graphic xmlns:a="http://schemas.openxmlformats.org/drawingml/2006/main">
                  <a:graphicData uri="http://schemas.microsoft.com/office/word/2010/wordprocessingShape">
                    <wps:wsp>
                      <wps:cNvSpPr/>
                      <wps:spPr>
                        <a:xfrm>
                          <a:off x="0" y="0"/>
                          <a:ext cx="1343660" cy="143124"/>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072D0" w14:textId="77777777" w:rsidR="000E5DD1" w:rsidRDefault="000E5DD1" w:rsidP="000E5DD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B175" id="Rectangle: Rounded Corners 14" o:spid="_x0000_s1030" style="position:absolute;margin-left:4.35pt;margin-top:42.15pt;width:105.8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" fillcolor="#575194" strokecolor="#575194" strokeweight="1pt">
                <v:fill opacity="19532f"/>
                <v:stroke joinstyle="miter"/>
                <v:textbox>
                  <w:txbxContent>
                    <w:p w14:paraId="443072D0" w14:textId="77777777" w:rsidR="000E5DD1" w:rsidRDefault="000E5DD1" w:rsidP="000E5DD1">
                      <w:pPr>
                        <w:jc w:val="center"/>
                      </w:pPr>
                    </w:p>
                  </w:txbxContent>
                </v:textbox>
              </v:roundrect>
            </w:pict>
          </mc:Fallback>
        </mc:AlternateContent>
      </w:r>
      <w:r w:rsidR="0032422C">
        <w:rPr>
          <w:rFonts w:ascii="Arial" w:hAnsi="Arial" w:cs="Arial"/>
          <w:noProof/>
        </w:rPr>
        <w:drawing>
          <wp:inline distT="0" distB="0" distL="0" distR="0" wp14:anchorId="26786775" wp14:editId="29722BAF">
            <wp:extent cx="5933677" cy="5045103"/>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7152" cy="5056560"/>
                    </a:xfrm>
                    <a:prstGeom prst="rect">
                      <a:avLst/>
                    </a:prstGeom>
                    <a:noFill/>
                    <a:ln>
                      <a:noFill/>
                    </a:ln>
                  </pic:spPr>
                </pic:pic>
              </a:graphicData>
            </a:graphic>
          </wp:inline>
        </w:drawing>
      </w:r>
    </w:p>
    <w:p w14:paraId="7557BB73" w14:textId="0A472970" w:rsidR="000A2EC0" w:rsidRDefault="00792FCC">
      <w:pPr>
        <w:rPr>
          <w:rFonts w:ascii="Arial" w:hAnsi="Arial" w:cs="Arial"/>
        </w:rPr>
      </w:pPr>
      <w:r>
        <w:rPr>
          <w:rFonts w:ascii="Arial" w:hAnsi="Arial" w:cs="Arial"/>
        </w:rPr>
        <w:t>The</w:t>
      </w:r>
      <w:r w:rsidR="000E5DD1">
        <w:rPr>
          <w:rFonts w:ascii="Arial" w:hAnsi="Arial" w:cs="Arial"/>
        </w:rPr>
        <w:t xml:space="preserve">re are patient dashboard </w:t>
      </w:r>
      <w:r w:rsidR="00243289">
        <w:rPr>
          <w:rFonts w:ascii="Arial" w:hAnsi="Arial" w:cs="Arial"/>
        </w:rPr>
        <w:t>alerts</w:t>
      </w:r>
      <w:r w:rsidR="00672630">
        <w:rPr>
          <w:rFonts w:ascii="Arial" w:hAnsi="Arial" w:cs="Arial"/>
        </w:rPr>
        <w:t xml:space="preserve"> settings</w:t>
      </w:r>
      <w:r w:rsidR="00243289">
        <w:rPr>
          <w:rFonts w:ascii="Arial" w:hAnsi="Arial" w:cs="Arial"/>
        </w:rPr>
        <w:t xml:space="preserve"> under </w:t>
      </w:r>
      <w:r w:rsidR="00243289" w:rsidRPr="00243289">
        <w:rPr>
          <w:rFonts w:ascii="Arial" w:hAnsi="Arial" w:cs="Arial"/>
          <w:b/>
          <w:bCs/>
        </w:rPr>
        <w:t>Application Features</w:t>
      </w:r>
      <w:r w:rsidR="00243289">
        <w:rPr>
          <w:rFonts w:ascii="Arial" w:hAnsi="Arial" w:cs="Arial"/>
        </w:rPr>
        <w:t xml:space="preserve"> and </w:t>
      </w:r>
      <w:r w:rsidR="00243289" w:rsidRPr="00243289">
        <w:rPr>
          <w:rFonts w:ascii="Arial" w:hAnsi="Arial" w:cs="Arial"/>
          <w:b/>
          <w:bCs/>
        </w:rPr>
        <w:t>Alerts</w:t>
      </w:r>
      <w:r w:rsidR="00243289">
        <w:rPr>
          <w:rFonts w:ascii="Arial" w:hAnsi="Arial" w:cs="Arial"/>
        </w:rPr>
        <w:t xml:space="preserve"> (highlighted above).</w:t>
      </w:r>
    </w:p>
    <w:p w14:paraId="7803FF18" w14:textId="1E74E2C4" w:rsidR="003B4E09" w:rsidRDefault="00155099">
      <w:pPr>
        <w:rPr>
          <w:rFonts w:ascii="Arial" w:hAnsi="Arial" w:cs="Arial"/>
          <w:b/>
          <w:bCs/>
          <w:color w:val="7030A0"/>
          <w:sz w:val="28"/>
          <w:szCs w:val="28"/>
          <w:u w:val="single"/>
        </w:rPr>
      </w:pPr>
      <w:r w:rsidRPr="00155099">
        <w:rPr>
          <w:rFonts w:ascii="Arial" w:hAnsi="Arial" w:cs="Arial"/>
          <w:b/>
          <w:bCs/>
          <w:color w:val="7030A0"/>
          <w:sz w:val="28"/>
          <w:szCs w:val="28"/>
          <w:u w:val="single"/>
        </w:rPr>
        <w:lastRenderedPageBreak/>
        <w:t>Application Features</w:t>
      </w:r>
    </w:p>
    <w:p w14:paraId="4D30EC81" w14:textId="55CADA11" w:rsidR="005C3304" w:rsidRPr="00BF2F0B" w:rsidRDefault="006E0B5A" w:rsidP="007B5117">
      <w:pPr>
        <w:pStyle w:val="ListParagraph"/>
        <w:numPr>
          <w:ilvl w:val="0"/>
          <w:numId w:val="1"/>
        </w:numPr>
      </w:pPr>
      <w:r w:rsidRPr="007B5117">
        <w:rPr>
          <w:u w:val="single"/>
        </w:rPr>
        <w:t>Disable National Outcomes Database Data Completeness</w:t>
      </w:r>
      <w:r>
        <w:t xml:space="preserve"> – By default, the box next to this setting will be checked. If your organization participates in the National Outcomes Database, unchecking this will create alerts in the patient dashboard </w:t>
      </w:r>
      <w:r w:rsidR="00A17EAC">
        <w:t>for all the different information fields that are required to be submitted for the NOD.</w:t>
      </w:r>
    </w:p>
    <w:p w14:paraId="052C3FF0" w14:textId="51FCF5DF" w:rsidR="00155099" w:rsidRPr="00BF2F0B" w:rsidRDefault="00C35D41">
      <w:r>
        <w:rPr>
          <w:noProof/>
        </w:rPr>
        <mc:AlternateContent>
          <mc:Choice Requires="wps">
            <w:drawing>
              <wp:anchor distT="0" distB="0" distL="114300" distR="114300" simplePos="0" relativeHeight="251678720" behindDoc="0" locked="0" layoutInCell="1" allowOverlap="1" wp14:anchorId="0BBA29C7" wp14:editId="10C70889">
                <wp:simplePos x="0" y="0"/>
                <wp:positionH relativeFrom="column">
                  <wp:posOffset>818211</wp:posOffset>
                </wp:positionH>
                <wp:positionV relativeFrom="paragraph">
                  <wp:posOffset>1378585</wp:posOffset>
                </wp:positionV>
                <wp:extent cx="390525" cy="257175"/>
                <wp:effectExtent l="0" t="19050" r="47625" b="47625"/>
                <wp:wrapNone/>
                <wp:docPr id="20" name="Arrow: Right 20"/>
                <wp:cNvGraphicFramePr/>
                <a:graphic xmlns:a="http://schemas.openxmlformats.org/drawingml/2006/main">
                  <a:graphicData uri="http://schemas.microsoft.com/office/word/2010/wordprocessingShape">
                    <wps:wsp>
                      <wps:cNvSpPr/>
                      <wps:spPr>
                        <a:xfrm>
                          <a:off x="0" y="0"/>
                          <a:ext cx="390525" cy="257175"/>
                        </a:xfrm>
                        <a:prstGeom prst="rightArrow">
                          <a:avLst>
                            <a:gd name="adj1" fmla="val 42592"/>
                            <a:gd name="adj2" fmla="val 50000"/>
                          </a:avLst>
                        </a:prstGeom>
                        <a:solidFill>
                          <a:srgbClr val="FFB4AB"/>
                        </a:solidFill>
                        <a:ln>
                          <a:solidFill>
                            <a:srgbClr val="FFB4A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75E170" id="Arrow: Right 20" o:spid="_x0000_s1026" type="#_x0000_t13" style="position:absolute;margin-left:64.45pt;margin-top:108.55pt;width:30.75pt;height:20.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" adj="14488,6200" fillcolor="#ffb4ab" strokecolor="#ffb4ab" strokeweight="1pt"/>
            </w:pict>
          </mc:Fallback>
        </mc:AlternateContent>
      </w:r>
      <w:r w:rsidR="006410D8">
        <w:rPr>
          <w:noProof/>
        </w:rPr>
        <mc:AlternateContent>
          <mc:Choice Requires="wps">
            <w:drawing>
              <wp:anchor distT="0" distB="0" distL="114300" distR="114300" simplePos="0" relativeHeight="251676672" behindDoc="0" locked="0" layoutInCell="1" allowOverlap="1" wp14:anchorId="10DFA0FC" wp14:editId="2B4F92C5">
                <wp:simplePos x="0" y="0"/>
                <wp:positionH relativeFrom="column">
                  <wp:posOffset>1295069</wp:posOffset>
                </wp:positionH>
                <wp:positionV relativeFrom="paragraph">
                  <wp:posOffset>1431925</wp:posOffset>
                </wp:positionV>
                <wp:extent cx="2973787" cy="182880"/>
                <wp:effectExtent l="0" t="0" r="17145" b="26670"/>
                <wp:wrapNone/>
                <wp:docPr id="19" name="Rectangle: Rounded Corners 19"/>
                <wp:cNvGraphicFramePr/>
                <a:graphic xmlns:a="http://schemas.openxmlformats.org/drawingml/2006/main">
                  <a:graphicData uri="http://schemas.microsoft.com/office/word/2010/wordprocessingShape">
                    <wps:wsp>
                      <wps:cNvSpPr/>
                      <wps:spPr>
                        <a:xfrm>
                          <a:off x="0" y="0"/>
                          <a:ext cx="2973787" cy="182880"/>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E586D" w14:textId="77777777" w:rsidR="006410D8" w:rsidRDefault="006410D8" w:rsidP="006410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A0FC" id="Rectangle: Rounded Corners 19" o:spid="_x0000_s1031" style="position:absolute;margin-left:101.95pt;margin-top:112.75pt;width:234.15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" fillcolor="#575194" strokecolor="#575194" strokeweight="1pt">
                <v:fill opacity="19532f"/>
                <v:stroke joinstyle="miter"/>
                <v:textbox>
                  <w:txbxContent>
                    <w:p w14:paraId="012E586D" w14:textId="77777777" w:rsidR="006410D8" w:rsidRDefault="006410D8" w:rsidP="006410D8">
                      <w:pPr>
                        <w:jc w:val="center"/>
                      </w:pPr>
                    </w:p>
                  </w:txbxContent>
                </v:textbox>
              </v:roundrect>
            </w:pict>
          </mc:Fallback>
        </mc:AlternateContent>
      </w:r>
      <w:r w:rsidR="005C3304">
        <w:rPr>
          <w:noProof/>
          <w:color w:val="7030A0"/>
        </w:rPr>
        <w:drawing>
          <wp:inline distT="0" distB="0" distL="0" distR="0" wp14:anchorId="6EACDCAB" wp14:editId="58D6BF49">
            <wp:extent cx="5939790" cy="179705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1797050"/>
                    </a:xfrm>
                    <a:prstGeom prst="rect">
                      <a:avLst/>
                    </a:prstGeom>
                    <a:noFill/>
                    <a:ln>
                      <a:noFill/>
                    </a:ln>
                  </pic:spPr>
                </pic:pic>
              </a:graphicData>
            </a:graphic>
          </wp:inline>
        </w:drawing>
      </w:r>
    </w:p>
    <w:p w14:paraId="707145FF" w14:textId="6038A96B" w:rsidR="00D75634" w:rsidRPr="00D75634" w:rsidRDefault="00D75634">
      <w:r w:rsidRPr="00D75634">
        <w:t>Example of the alerts that will display in the alerts box:</w:t>
      </w:r>
    </w:p>
    <w:p w14:paraId="78C850EC" w14:textId="3AD336DB" w:rsidR="00D75634" w:rsidRPr="00BF2F0B" w:rsidRDefault="00D75634">
      <w:r>
        <w:rPr>
          <w:noProof/>
          <w:color w:val="7030A0"/>
        </w:rPr>
        <w:drawing>
          <wp:inline distT="0" distB="0" distL="0" distR="0" wp14:anchorId="4FFEF88F" wp14:editId="1EF3200A">
            <wp:extent cx="5939790" cy="2552065"/>
            <wp:effectExtent l="0" t="0" r="381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2552065"/>
                    </a:xfrm>
                    <a:prstGeom prst="rect">
                      <a:avLst/>
                    </a:prstGeom>
                    <a:noFill/>
                    <a:ln>
                      <a:noFill/>
                    </a:ln>
                  </pic:spPr>
                </pic:pic>
              </a:graphicData>
            </a:graphic>
          </wp:inline>
        </w:drawing>
      </w:r>
    </w:p>
    <w:p w14:paraId="7BCAEDA7" w14:textId="19666668" w:rsidR="00157195" w:rsidRDefault="00D75634">
      <w:r w:rsidRPr="00157195">
        <w:t xml:space="preserve">As each required piece of information for the NOD is completed, </w:t>
      </w:r>
      <w:r w:rsidR="00F24B63" w:rsidRPr="00157195">
        <w:t>the corresponding</w:t>
      </w:r>
      <w:r w:rsidRPr="00157195">
        <w:t xml:space="preserve"> alert will </w:t>
      </w:r>
      <w:r w:rsidR="00F24B63" w:rsidRPr="00157195">
        <w:t xml:space="preserve">disappear. </w:t>
      </w:r>
    </w:p>
    <w:p w14:paraId="08736C9E" w14:textId="7BD86241" w:rsidR="00AF00C3" w:rsidRDefault="00845A77">
      <w:r>
        <w:t>This setting helps to ensure all the required NOD information is completed fully.</w:t>
      </w:r>
    </w:p>
    <w:p w14:paraId="373E629B" w14:textId="77777777" w:rsidR="00BF2F0B" w:rsidRDefault="00BF2F0B"/>
    <w:p w14:paraId="2221280E" w14:textId="076A3CF7" w:rsidR="008C158D" w:rsidRDefault="008C158D" w:rsidP="008C158D">
      <w:pPr>
        <w:rPr>
          <w:rFonts w:ascii="Arial" w:hAnsi="Arial" w:cs="Arial"/>
          <w:b/>
          <w:bCs/>
          <w:color w:val="7030A0"/>
          <w:sz w:val="28"/>
          <w:szCs w:val="28"/>
          <w:u w:val="single"/>
        </w:rPr>
      </w:pPr>
      <w:r>
        <w:rPr>
          <w:rFonts w:ascii="Arial" w:hAnsi="Arial" w:cs="Arial"/>
          <w:b/>
          <w:bCs/>
          <w:sz w:val="28"/>
          <w:szCs w:val="28"/>
          <w:u w:val="single"/>
        </w:rPr>
        <w:br w:type="page"/>
      </w:r>
      <w:r w:rsidR="00C94563">
        <w:rPr>
          <w:rFonts w:ascii="Arial" w:hAnsi="Arial" w:cs="Arial"/>
          <w:b/>
          <w:bCs/>
          <w:color w:val="7030A0"/>
          <w:sz w:val="28"/>
          <w:szCs w:val="28"/>
          <w:u w:val="single"/>
        </w:rPr>
        <w:lastRenderedPageBreak/>
        <w:t>Alerts</w:t>
      </w:r>
    </w:p>
    <w:p w14:paraId="2F30C497" w14:textId="5281D798" w:rsidR="00845A77" w:rsidRDefault="007B4B66">
      <w:r w:rsidRPr="007B4B66">
        <w:rPr>
          <w:noProof/>
        </w:rPr>
        <mc:AlternateContent>
          <mc:Choice Requires="wps">
            <w:drawing>
              <wp:anchor distT="0" distB="0" distL="114300" distR="114300" simplePos="0" relativeHeight="251680768" behindDoc="0" locked="0" layoutInCell="1" allowOverlap="1" wp14:anchorId="2115AE21" wp14:editId="2DA53818">
                <wp:simplePos x="0" y="0"/>
                <wp:positionH relativeFrom="column">
                  <wp:posOffset>0</wp:posOffset>
                </wp:positionH>
                <wp:positionV relativeFrom="paragraph">
                  <wp:posOffset>497452</wp:posOffset>
                </wp:positionV>
                <wp:extent cx="1413164" cy="190006"/>
                <wp:effectExtent l="0" t="0" r="15875" b="19685"/>
                <wp:wrapNone/>
                <wp:docPr id="23" name="Rectangle: Rounded Corners 23"/>
                <wp:cNvGraphicFramePr/>
                <a:graphic xmlns:a="http://schemas.openxmlformats.org/drawingml/2006/main">
                  <a:graphicData uri="http://schemas.microsoft.com/office/word/2010/wordprocessingShape">
                    <wps:wsp>
                      <wps:cNvSpPr/>
                      <wps:spPr>
                        <a:xfrm>
                          <a:off x="0" y="0"/>
                          <a:ext cx="1413164" cy="190006"/>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DF504" w14:textId="2C43510C" w:rsidR="007B4B66" w:rsidRDefault="007B4B66" w:rsidP="007B4B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5AE21" id="Rectangle: Rounded Corners 23" o:spid="_x0000_s1032" style="position:absolute;margin-left:0;margin-top:39.15pt;width:111.25pt;height:1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" fillcolor="#575194" strokecolor="#575194" strokeweight="1pt">
                <v:fill opacity="19532f"/>
                <v:stroke joinstyle="miter"/>
                <v:textbox>
                  <w:txbxContent>
                    <w:p w14:paraId="118DF504" w14:textId="2C43510C" w:rsidR="007B4B66" w:rsidRDefault="007B4B66" w:rsidP="007B4B66">
                      <w:pPr>
                        <w:jc w:val="center"/>
                      </w:pPr>
                    </w:p>
                  </w:txbxContent>
                </v:textbox>
              </v:roundrect>
            </w:pict>
          </mc:Fallback>
        </mc:AlternateContent>
      </w:r>
      <w:r w:rsidR="00C94563">
        <w:rPr>
          <w:noProof/>
        </w:rPr>
        <w:drawing>
          <wp:inline distT="0" distB="0" distL="0" distR="0" wp14:anchorId="59F9F2A6" wp14:editId="1D48A572">
            <wp:extent cx="5939790" cy="5064760"/>
            <wp:effectExtent l="0" t="0" r="381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5064760"/>
                    </a:xfrm>
                    <a:prstGeom prst="rect">
                      <a:avLst/>
                    </a:prstGeom>
                    <a:noFill/>
                    <a:ln>
                      <a:noFill/>
                    </a:ln>
                  </pic:spPr>
                </pic:pic>
              </a:graphicData>
            </a:graphic>
          </wp:inline>
        </w:drawing>
      </w:r>
    </w:p>
    <w:p w14:paraId="5EEEA36E" w14:textId="740D8DAD" w:rsidR="00D33375" w:rsidRDefault="008659DC" w:rsidP="00D33375">
      <w:pPr>
        <w:pStyle w:val="ListParagraph"/>
        <w:numPr>
          <w:ilvl w:val="0"/>
          <w:numId w:val="1"/>
        </w:numPr>
        <w:rPr>
          <w:iCs/>
        </w:rPr>
      </w:pPr>
      <w:r w:rsidRPr="006A55B8">
        <w:rPr>
          <w:u w:val="single"/>
        </w:rPr>
        <w:t>Number of visits to look ahead for Medicare Progress Note</w:t>
      </w:r>
      <w:r>
        <w:t xml:space="preserve"> – </w:t>
      </w:r>
      <w:r w:rsidR="009D3C43" w:rsidRPr="009D3C43">
        <w:rPr>
          <w:iCs/>
        </w:rPr>
        <w:t xml:space="preserve">The number set here will let the </w:t>
      </w:r>
      <w:r w:rsidR="00392F7A">
        <w:rPr>
          <w:iCs/>
        </w:rPr>
        <w:t>user</w:t>
      </w:r>
      <w:r w:rsidR="009D3C43" w:rsidRPr="009D3C43">
        <w:rPr>
          <w:iCs/>
        </w:rPr>
        <w:t xml:space="preserve"> know a set number of </w:t>
      </w:r>
      <w:r w:rsidR="009D3C43" w:rsidRPr="00262B3A">
        <w:rPr>
          <w:b/>
          <w:bCs/>
          <w:iCs/>
        </w:rPr>
        <w:t>visits</w:t>
      </w:r>
      <w:r w:rsidR="009D3C43" w:rsidRPr="009D3C43">
        <w:rPr>
          <w:iCs/>
        </w:rPr>
        <w:t xml:space="preserve"> in advance that the patient’s Medicare Progress Note will be due.</w:t>
      </w:r>
    </w:p>
    <w:p w14:paraId="470126A6" w14:textId="77777777" w:rsidR="00D33375" w:rsidRPr="00D33375" w:rsidRDefault="00D33375" w:rsidP="00D33375">
      <w:pPr>
        <w:pStyle w:val="ListParagraph"/>
        <w:ind w:left="360"/>
        <w:rPr>
          <w:iCs/>
        </w:rPr>
      </w:pPr>
    </w:p>
    <w:p w14:paraId="56FCFCDE" w14:textId="204D0D5E" w:rsidR="00D33375" w:rsidRDefault="008659DC" w:rsidP="00D33375">
      <w:pPr>
        <w:pStyle w:val="ListParagraph"/>
        <w:numPr>
          <w:ilvl w:val="0"/>
          <w:numId w:val="1"/>
        </w:numPr>
        <w:rPr>
          <w:iCs/>
        </w:rPr>
      </w:pPr>
      <w:r w:rsidRPr="006A55B8">
        <w:rPr>
          <w:u w:val="single"/>
        </w:rPr>
        <w:t>Number of days to look ahead for Authorizations</w:t>
      </w:r>
      <w:r>
        <w:t xml:space="preserve"> – </w:t>
      </w:r>
      <w:r w:rsidR="00392F7A" w:rsidRPr="00392F7A">
        <w:rPr>
          <w:iCs/>
        </w:rPr>
        <w:t xml:space="preserve">The number set here will let the </w:t>
      </w:r>
      <w:r w:rsidR="00392F7A">
        <w:rPr>
          <w:iCs/>
        </w:rPr>
        <w:t>user</w:t>
      </w:r>
      <w:r w:rsidR="00392F7A" w:rsidRPr="00392F7A">
        <w:rPr>
          <w:iCs/>
        </w:rPr>
        <w:t xml:space="preserve"> know a set number of </w:t>
      </w:r>
      <w:r w:rsidR="00392F7A" w:rsidRPr="003A5866">
        <w:rPr>
          <w:b/>
          <w:iCs/>
        </w:rPr>
        <w:t>days</w:t>
      </w:r>
      <w:r w:rsidR="00392F7A" w:rsidRPr="00392F7A">
        <w:rPr>
          <w:iCs/>
        </w:rPr>
        <w:t xml:space="preserve"> in advance if the patient needs new authorization.</w:t>
      </w:r>
    </w:p>
    <w:p w14:paraId="6506A9A9" w14:textId="77777777" w:rsidR="00D33375" w:rsidRPr="00D33375" w:rsidRDefault="00D33375" w:rsidP="00D33375">
      <w:pPr>
        <w:pStyle w:val="ListParagraph"/>
        <w:rPr>
          <w:iCs/>
        </w:rPr>
      </w:pPr>
    </w:p>
    <w:p w14:paraId="012335A3" w14:textId="18A88902" w:rsidR="00D33375" w:rsidRDefault="008659DC" w:rsidP="00D33375">
      <w:pPr>
        <w:pStyle w:val="ListParagraph"/>
        <w:numPr>
          <w:ilvl w:val="0"/>
          <w:numId w:val="1"/>
        </w:numPr>
        <w:rPr>
          <w:iCs/>
        </w:rPr>
      </w:pPr>
      <w:r w:rsidRPr="006A55B8">
        <w:rPr>
          <w:u w:val="single"/>
        </w:rPr>
        <w:t>Number of visits to look ahead for Authorizations</w:t>
      </w:r>
      <w:r>
        <w:t xml:space="preserve"> – </w:t>
      </w:r>
      <w:r w:rsidR="003A5866" w:rsidRPr="003A5866">
        <w:rPr>
          <w:iCs/>
        </w:rPr>
        <w:t xml:space="preserve">The number set here will let the therapist know a set number of </w:t>
      </w:r>
      <w:r w:rsidR="003A5866" w:rsidRPr="003A5866">
        <w:rPr>
          <w:b/>
          <w:iCs/>
        </w:rPr>
        <w:t>visits</w:t>
      </w:r>
      <w:r w:rsidR="003A5866" w:rsidRPr="003A5866">
        <w:rPr>
          <w:iCs/>
        </w:rPr>
        <w:t xml:space="preserve"> in advance if the patient needs new authorization.</w:t>
      </w:r>
    </w:p>
    <w:p w14:paraId="5F93730D" w14:textId="77777777" w:rsidR="00D33375" w:rsidRPr="00D33375" w:rsidRDefault="00D33375" w:rsidP="00D33375">
      <w:pPr>
        <w:pStyle w:val="ListParagraph"/>
        <w:rPr>
          <w:iCs/>
        </w:rPr>
      </w:pPr>
    </w:p>
    <w:p w14:paraId="5776AE69" w14:textId="53281AC9" w:rsidR="003A799C" w:rsidRDefault="00D74500" w:rsidP="00D33375">
      <w:pPr>
        <w:pStyle w:val="ListParagraph"/>
        <w:numPr>
          <w:ilvl w:val="0"/>
          <w:numId w:val="1"/>
        </w:numPr>
        <w:rPr>
          <w:iCs/>
        </w:rPr>
      </w:pPr>
      <w:r w:rsidRPr="003A799C">
        <w:rPr>
          <w:u w:val="single"/>
        </w:rPr>
        <w:t>Maximum number of ICDs allowed for an Episode</w:t>
      </w:r>
      <w:r>
        <w:t xml:space="preserve"> – </w:t>
      </w:r>
      <w:r w:rsidR="00E23A86" w:rsidRPr="003A799C">
        <w:rPr>
          <w:iCs/>
        </w:rPr>
        <w:t>If your organization has a maximum number of ICDs allowed per episode, that number is set here. If you do not have a limit, leave this box blank. The default is zero, which equates to unlimited number of ICDs per visit.</w:t>
      </w:r>
      <w:r w:rsidR="003A799C" w:rsidRPr="003A799C">
        <w:rPr>
          <w:iCs/>
        </w:rPr>
        <w:t xml:space="preserve"> This setting does not create an alert in the ALERTS box in the patient dashboard like the other settings. It instead causes an alert</w:t>
      </w:r>
      <w:r w:rsidR="00B04581">
        <w:rPr>
          <w:iCs/>
        </w:rPr>
        <w:t xml:space="preserve"> </w:t>
      </w:r>
      <w:r w:rsidR="003A799C" w:rsidRPr="003A799C">
        <w:rPr>
          <w:iCs/>
        </w:rPr>
        <w:lastRenderedPageBreak/>
        <w:t>to trigger after Lock &amp; Push is clicked when completing a charge capture for a visit if the number of ICD codes exceeds the set maximum.</w:t>
      </w:r>
    </w:p>
    <w:p w14:paraId="7F0DE0F6" w14:textId="77777777" w:rsidR="003A799C" w:rsidRPr="003A799C" w:rsidRDefault="003A799C" w:rsidP="00790D35">
      <w:pPr>
        <w:pStyle w:val="ListParagraph"/>
        <w:ind w:left="360"/>
        <w:rPr>
          <w:u w:val="single"/>
        </w:rPr>
      </w:pPr>
    </w:p>
    <w:p w14:paraId="673406F2" w14:textId="46D794DD" w:rsidR="004240ED" w:rsidRPr="003A799C" w:rsidRDefault="004240ED" w:rsidP="00D33375">
      <w:pPr>
        <w:pStyle w:val="ListParagraph"/>
        <w:numPr>
          <w:ilvl w:val="0"/>
          <w:numId w:val="1"/>
        </w:numPr>
        <w:rPr>
          <w:iCs/>
        </w:rPr>
      </w:pPr>
      <w:r w:rsidRPr="003A799C">
        <w:rPr>
          <w:u w:val="single"/>
        </w:rPr>
        <w:t>Disable alert for no ICD codes provided</w:t>
      </w:r>
      <w:r>
        <w:t xml:space="preserve"> – </w:t>
      </w:r>
      <w:r w:rsidR="004C1F1B" w:rsidRPr="003A799C">
        <w:rPr>
          <w:iCs/>
        </w:rPr>
        <w:t>By default, the system will provide an alert in the patient dashboard if there have not been ICD codes provided for a patient. To disable this automatic alert, check this box.</w:t>
      </w:r>
    </w:p>
    <w:p w14:paraId="51321F2A" w14:textId="77777777" w:rsidR="00D33375" w:rsidRDefault="00D33375" w:rsidP="00D33375">
      <w:pPr>
        <w:pStyle w:val="ListParagraph"/>
        <w:ind w:left="360"/>
        <w:rPr>
          <w:iCs/>
        </w:rPr>
      </w:pPr>
    </w:p>
    <w:p w14:paraId="0F4E5673" w14:textId="6F1D43A9" w:rsidR="002A6AB4" w:rsidRDefault="002A6AB4" w:rsidP="00D33375">
      <w:pPr>
        <w:pStyle w:val="ListParagraph"/>
        <w:numPr>
          <w:ilvl w:val="0"/>
          <w:numId w:val="1"/>
        </w:numPr>
        <w:rPr>
          <w:iCs/>
        </w:rPr>
      </w:pPr>
      <w:r w:rsidRPr="006A55B8">
        <w:rPr>
          <w:u w:val="single"/>
        </w:rPr>
        <w:t>Check for potential rollover Episodes</w:t>
      </w:r>
      <w:r>
        <w:t xml:space="preserve"> – </w:t>
      </w:r>
      <w:r w:rsidR="004C1F1B" w:rsidRPr="004C1F1B">
        <w:rPr>
          <w:iCs/>
        </w:rPr>
        <w:t xml:space="preserve">Selecting this </w:t>
      </w:r>
      <w:r w:rsidR="00C9081A">
        <w:rPr>
          <w:iCs/>
        </w:rPr>
        <w:t>setting</w:t>
      </w:r>
      <w:r w:rsidR="004C1F1B" w:rsidRPr="004C1F1B">
        <w:rPr>
          <w:iCs/>
        </w:rPr>
        <w:t xml:space="preserve"> will give users an alert if a new account has been registered and should be reviewed to manually merge with another episode.</w:t>
      </w:r>
      <w:r w:rsidR="00D27532">
        <w:rPr>
          <w:iCs/>
        </w:rPr>
        <w:t xml:space="preserve"> This setting only applies for </w:t>
      </w:r>
      <w:r w:rsidR="009269EA">
        <w:rPr>
          <w:iCs/>
        </w:rPr>
        <w:t>organizations</w:t>
      </w:r>
      <w:r w:rsidR="00D27532">
        <w:rPr>
          <w:iCs/>
        </w:rPr>
        <w:t xml:space="preserve"> with</w:t>
      </w:r>
      <w:r w:rsidR="009269EA">
        <w:rPr>
          <w:iCs/>
        </w:rPr>
        <w:t xml:space="preserve"> an</w:t>
      </w:r>
      <w:r w:rsidR="00D27532">
        <w:rPr>
          <w:iCs/>
        </w:rPr>
        <w:t xml:space="preserve"> ADT interfaces.</w:t>
      </w:r>
      <w:r w:rsidR="00826028">
        <w:rPr>
          <w:iCs/>
        </w:rPr>
        <w:t xml:space="preserve"> This setting also does not create an alert in the alerts box on the patient dashboard. It triggers a popup notification when a patient chart is opened if the Connect has identified a potential rollover. </w:t>
      </w:r>
    </w:p>
    <w:p w14:paraId="7ED5AE63" w14:textId="624B1FEC" w:rsidR="00EB1480" w:rsidRDefault="00EB1480" w:rsidP="00EB1480">
      <w:pPr>
        <w:pStyle w:val="ListParagraph"/>
        <w:numPr>
          <w:ilvl w:val="1"/>
          <w:numId w:val="1"/>
        </w:numPr>
        <w:rPr>
          <w:iCs/>
        </w:rPr>
      </w:pPr>
      <w:r>
        <w:rPr>
          <w:iCs/>
        </w:rPr>
        <w:t>If the user identifies that the episode should be rolled over, this can be done so by right clicking on the episodes in question and then selecting from “Roll over to.”</w:t>
      </w:r>
      <w:r w:rsidR="00433783">
        <w:rPr>
          <w:iCs/>
        </w:rPr>
        <w:t xml:space="preserve"> If it should not be rolled over, the episode can be rolled over by clicking on </w:t>
      </w:r>
      <w:r w:rsidR="00401447">
        <w:rPr>
          <w:iCs/>
        </w:rPr>
        <w:t>“</w:t>
      </w:r>
      <w:r w:rsidR="00433783">
        <w:rPr>
          <w:iCs/>
        </w:rPr>
        <w:t>Edit Episode.</w:t>
      </w:r>
      <w:r w:rsidR="00401447">
        <w:rPr>
          <w:iCs/>
        </w:rPr>
        <w:t>”</w:t>
      </w:r>
      <w:r w:rsidR="00433783">
        <w:rPr>
          <w:iCs/>
        </w:rPr>
        <w:t xml:space="preserve"> </w:t>
      </w:r>
    </w:p>
    <w:p w14:paraId="0FF9EC7A" w14:textId="77777777" w:rsidR="00D33375" w:rsidRPr="00D33375" w:rsidRDefault="00D33375" w:rsidP="00627B80">
      <w:pPr>
        <w:pStyle w:val="ListParagraph"/>
        <w:ind w:left="360"/>
        <w:rPr>
          <w:iCs/>
        </w:rPr>
      </w:pPr>
    </w:p>
    <w:p w14:paraId="28992DA8" w14:textId="62DC15ED" w:rsidR="002A6AB4" w:rsidRDefault="002A6AB4" w:rsidP="00EB456F">
      <w:pPr>
        <w:pStyle w:val="ListParagraph"/>
        <w:numPr>
          <w:ilvl w:val="0"/>
          <w:numId w:val="1"/>
        </w:numPr>
        <w:rPr>
          <w:iCs/>
        </w:rPr>
      </w:pPr>
      <w:r w:rsidRPr="006A55B8">
        <w:rPr>
          <w:u w:val="single"/>
        </w:rPr>
        <w:t>Number of Days before “not been seen for” alert</w:t>
      </w:r>
      <w:r>
        <w:t xml:space="preserve"> –</w:t>
      </w:r>
      <w:r w:rsidR="0036516C">
        <w:rPr>
          <w:iCs/>
        </w:rPr>
        <w:t xml:space="preserve"> </w:t>
      </w:r>
      <w:r w:rsidR="00EB456F" w:rsidRPr="00EB456F">
        <w:rPr>
          <w:iCs/>
        </w:rPr>
        <w:t>This setting is a helpful indicator that the patient should be schedule</w:t>
      </w:r>
      <w:r w:rsidR="004E76FB">
        <w:rPr>
          <w:iCs/>
        </w:rPr>
        <w:t>d</w:t>
      </w:r>
      <w:r w:rsidR="00EB456F" w:rsidRPr="00EB456F">
        <w:rPr>
          <w:iCs/>
        </w:rPr>
        <w:t xml:space="preserve"> for another visit or discharged from treatment. By default, this is set to alert after a patient has not been seen for 14 days.</w:t>
      </w:r>
    </w:p>
    <w:p w14:paraId="304207DB" w14:textId="6C16207C" w:rsidR="009D46C6" w:rsidRDefault="009D46C6" w:rsidP="009D46C6">
      <w:pPr>
        <w:pStyle w:val="ListParagraph"/>
        <w:ind w:left="360"/>
        <w:rPr>
          <w:iCs/>
        </w:rPr>
      </w:pPr>
      <w:r>
        <w:rPr>
          <w:iCs/>
        </w:rPr>
        <w:t>This setting will not create an alert in the ALERTS box. It will instead trigger a notification to appear in the Notifications tab on the Therapist Dashboard.</w:t>
      </w:r>
    </w:p>
    <w:p w14:paraId="29057439" w14:textId="20107FBD" w:rsidR="00D33375" w:rsidRDefault="00272E9D" w:rsidP="00D33375">
      <w:pPr>
        <w:pStyle w:val="ListParagraph"/>
        <w:numPr>
          <w:ilvl w:val="1"/>
          <w:numId w:val="1"/>
        </w:numPr>
        <w:rPr>
          <w:iCs/>
        </w:rPr>
      </w:pPr>
      <w:r w:rsidRPr="00EB456F">
        <w:rPr>
          <w:u w:val="single"/>
        </w:rPr>
        <w:t>Alert Text</w:t>
      </w:r>
      <w:r w:rsidR="00EB456F">
        <w:t xml:space="preserve"> – </w:t>
      </w:r>
      <w:r w:rsidR="00D12C79" w:rsidRPr="00D12C79">
        <w:rPr>
          <w:iCs/>
        </w:rPr>
        <w:t>This alert text</w:t>
      </w:r>
      <w:r w:rsidR="00436C06">
        <w:rPr>
          <w:iCs/>
        </w:rPr>
        <w:t xml:space="preserve"> field</w:t>
      </w:r>
      <w:r w:rsidR="00D12C79" w:rsidRPr="00D12C79">
        <w:rPr>
          <w:iCs/>
        </w:rPr>
        <w:t xml:space="preserve"> allows organizations to define the text that notifies if a patient has not been seen for “x” days. This is a free text field and by default reads, “Patient has not been seen for two weeks and has not been discharged”.</w:t>
      </w:r>
    </w:p>
    <w:p w14:paraId="34012B63" w14:textId="77777777" w:rsidR="00D33375" w:rsidRDefault="00D33375" w:rsidP="00D33375">
      <w:pPr>
        <w:pStyle w:val="ListParagraph"/>
        <w:ind w:left="1080"/>
        <w:rPr>
          <w:iCs/>
        </w:rPr>
      </w:pPr>
    </w:p>
    <w:p w14:paraId="499E2D9B" w14:textId="4CA02FC1" w:rsidR="00272E9D" w:rsidRDefault="00272E9D" w:rsidP="00D33375">
      <w:pPr>
        <w:pStyle w:val="ListParagraph"/>
        <w:numPr>
          <w:ilvl w:val="0"/>
          <w:numId w:val="1"/>
        </w:numPr>
      </w:pPr>
      <w:r w:rsidRPr="00D33375">
        <w:rPr>
          <w:u w:val="single"/>
        </w:rPr>
        <w:t>Count 80 15 units of treatment counts</w:t>
      </w:r>
      <w:r>
        <w:t xml:space="preserve"> – </w:t>
      </w:r>
      <w:r w:rsidR="00846CCF" w:rsidRPr="00846CCF">
        <w:t>This setting is intended for Medicaid, for which the sum of all payers rule is required to be enabled. If the payer rule is enabled and this setting is turned on, a dashboard aler</w:t>
      </w:r>
      <w:r w:rsidR="00CD4AAF">
        <w:t>t will display</w:t>
      </w:r>
      <w:r w:rsidR="00846CCF" w:rsidRPr="00846CCF">
        <w:t xml:space="preserve"> if the sum of units of treatment for all payers with the rule approaches 80. If this setting is not needed, it is recommended to be set to disabled. </w:t>
      </w:r>
    </w:p>
    <w:p w14:paraId="63B4B6D2" w14:textId="77777777" w:rsidR="00D33375" w:rsidRDefault="00D33375" w:rsidP="00D33375">
      <w:pPr>
        <w:pStyle w:val="ListParagraph"/>
        <w:ind w:left="360"/>
      </w:pPr>
    </w:p>
    <w:p w14:paraId="68602497" w14:textId="77C82516" w:rsidR="007E1E1D" w:rsidRDefault="00272E9D" w:rsidP="008F3A0F">
      <w:pPr>
        <w:pStyle w:val="ListParagraph"/>
        <w:numPr>
          <w:ilvl w:val="0"/>
          <w:numId w:val="1"/>
        </w:numPr>
      </w:pPr>
      <w:r w:rsidRPr="007E1E1D">
        <w:rPr>
          <w:u w:val="single"/>
        </w:rPr>
        <w:t>Alert when Certifications will be due</w:t>
      </w:r>
      <w:r>
        <w:t xml:space="preserve"> – </w:t>
      </w:r>
      <w:r w:rsidR="007E1E1D">
        <w:t>If a doc manager rule</w:t>
      </w:r>
      <w:r w:rsidR="00E62245">
        <w:t xml:space="preserve"> </w:t>
      </w:r>
      <w:r w:rsidR="009608A0">
        <w:t xml:space="preserve">is </w:t>
      </w:r>
      <w:r w:rsidR="00E62245">
        <w:t>setup</w:t>
      </w:r>
      <w:r w:rsidR="007E1E1D">
        <w:t xml:space="preserve"> for certifications</w:t>
      </w:r>
      <w:r w:rsidR="009608A0">
        <w:t xml:space="preserve"> and</w:t>
      </w:r>
      <w:r w:rsidR="007E1E1D">
        <w:t xml:space="preserve"> this setting</w:t>
      </w:r>
      <w:r w:rsidR="009608A0">
        <w:t xml:space="preserve"> is turned on,</w:t>
      </w:r>
      <w:r w:rsidR="007E1E1D">
        <w:t xml:space="preserve"> an alert</w:t>
      </w:r>
      <w:r w:rsidR="009608A0">
        <w:t xml:space="preserve"> will be created</w:t>
      </w:r>
      <w:r w:rsidR="007E1E1D">
        <w:t xml:space="preserve"> in the patient dashboard </w:t>
      </w:r>
      <w:r w:rsidR="007C675F">
        <w:t xml:space="preserve">counting down </w:t>
      </w:r>
      <w:r w:rsidR="007E1E1D">
        <w:t>when a certification is approaching its due date</w:t>
      </w:r>
      <w:r w:rsidR="00E62245">
        <w:t xml:space="preserve"> </w:t>
      </w:r>
      <w:r w:rsidR="00F07ABE" w:rsidRPr="00F07ABE">
        <w:t>(</w:t>
      </w:r>
      <w:r w:rsidR="007000B6">
        <w:t xml:space="preserve">is due that day </w:t>
      </w:r>
      <w:r w:rsidR="00F07ABE" w:rsidRPr="00F07ABE">
        <w:t xml:space="preserve">or how many days it is </w:t>
      </w:r>
      <w:r w:rsidR="00F07ABE" w:rsidRPr="00F07ABE">
        <w:t>past due</w:t>
      </w:r>
      <w:r w:rsidR="00F07ABE" w:rsidRPr="00F07ABE">
        <w:t>).</w:t>
      </w:r>
    </w:p>
    <w:p w14:paraId="7DF3A338" w14:textId="10DFF418" w:rsidR="00D74500" w:rsidRPr="00BF2F0B" w:rsidRDefault="00272E9D" w:rsidP="008659DC">
      <w:pPr>
        <w:pStyle w:val="ListParagraph"/>
        <w:numPr>
          <w:ilvl w:val="1"/>
          <w:numId w:val="1"/>
        </w:numPr>
      </w:pPr>
      <w:r w:rsidRPr="001A5764">
        <w:rPr>
          <w:u w:val="single"/>
        </w:rPr>
        <w:t>Number of days to look ahead for Certifications</w:t>
      </w:r>
      <w:r>
        <w:t xml:space="preserve"> </w:t>
      </w:r>
      <w:r w:rsidR="001A5764">
        <w:t xml:space="preserve">– </w:t>
      </w:r>
      <w:r w:rsidR="00300595">
        <w:t xml:space="preserve">The number of days set </w:t>
      </w:r>
      <w:r w:rsidR="0037007C">
        <w:t>here</w:t>
      </w:r>
      <w:bookmarkStart w:id="0" w:name="_GoBack"/>
      <w:bookmarkEnd w:id="0"/>
      <w:r w:rsidR="00300595">
        <w:t xml:space="preserve"> controls when the ‘Alert when Certifications will be due’ alert will display</w:t>
      </w:r>
      <w:r w:rsidR="008C2091">
        <w:t xml:space="preserve"> and begin to countdown</w:t>
      </w:r>
      <w:r w:rsidR="00300595">
        <w:t xml:space="preserve"> in the patient dashboard. The system default setting is 60 days.</w:t>
      </w:r>
    </w:p>
    <w:p w14:paraId="6D497F97" w14:textId="0BE6D411" w:rsidR="008C158D" w:rsidRDefault="008C158D"/>
    <w:p w14:paraId="31625A95" w14:textId="2539C7C5" w:rsidR="0005777E" w:rsidRDefault="0005777E"/>
    <w:p w14:paraId="34B1888A" w14:textId="19CFE3E9" w:rsidR="0005777E" w:rsidRDefault="0005777E">
      <w:r>
        <w:br w:type="page"/>
      </w:r>
    </w:p>
    <w:p w14:paraId="2BC133FC" w14:textId="27F5D0E0" w:rsidR="0005777E" w:rsidRDefault="0005777E" w:rsidP="0005777E">
      <w:pPr>
        <w:rPr>
          <w:rFonts w:ascii="Arial" w:hAnsi="Arial" w:cs="Arial"/>
          <w:b/>
          <w:bCs/>
          <w:color w:val="7030A0"/>
          <w:sz w:val="28"/>
          <w:szCs w:val="28"/>
          <w:u w:val="single"/>
        </w:rPr>
      </w:pPr>
      <w:r>
        <w:rPr>
          <w:rFonts w:ascii="Arial" w:hAnsi="Arial" w:cs="Arial"/>
          <w:b/>
          <w:bCs/>
          <w:color w:val="7030A0"/>
          <w:sz w:val="28"/>
          <w:szCs w:val="28"/>
          <w:u w:val="single"/>
        </w:rPr>
        <w:lastRenderedPageBreak/>
        <w:t>Creating Alerts</w:t>
      </w:r>
    </w:p>
    <w:p w14:paraId="576729F3" w14:textId="03D10D43" w:rsidR="0005777E" w:rsidRDefault="00C62508">
      <w:r>
        <w:t>Users can also free type information into the alerts box.</w:t>
      </w:r>
    </w:p>
    <w:p w14:paraId="11644E2D" w14:textId="5017D875" w:rsidR="00ED7AE4" w:rsidRDefault="00C62508">
      <w:r>
        <w:t xml:space="preserve">To enter in text to display as an alert, first click anywhere in the alerts box. </w:t>
      </w:r>
    </w:p>
    <w:p w14:paraId="05F672B3" w14:textId="3DD7DE9D" w:rsidR="00C62508" w:rsidRDefault="00ED7AE4">
      <w:r w:rsidRPr="007B4B66">
        <w:rPr>
          <w:noProof/>
        </w:rPr>
        <mc:AlternateContent>
          <mc:Choice Requires="wps">
            <w:drawing>
              <wp:anchor distT="0" distB="0" distL="114300" distR="114300" simplePos="0" relativeHeight="251682816" behindDoc="0" locked="0" layoutInCell="1" allowOverlap="1" wp14:anchorId="12CC2D61" wp14:editId="2EB86F77">
                <wp:simplePos x="0" y="0"/>
                <wp:positionH relativeFrom="column">
                  <wp:posOffset>3549650</wp:posOffset>
                </wp:positionH>
                <wp:positionV relativeFrom="paragraph">
                  <wp:posOffset>406845</wp:posOffset>
                </wp:positionV>
                <wp:extent cx="2380863" cy="973776"/>
                <wp:effectExtent l="0" t="0" r="19685" b="17145"/>
                <wp:wrapNone/>
                <wp:docPr id="27" name="Rectangle: Rounded Corners 27"/>
                <wp:cNvGraphicFramePr/>
                <a:graphic xmlns:a="http://schemas.openxmlformats.org/drawingml/2006/main">
                  <a:graphicData uri="http://schemas.microsoft.com/office/word/2010/wordprocessingShape">
                    <wps:wsp>
                      <wps:cNvSpPr/>
                      <wps:spPr>
                        <a:xfrm>
                          <a:off x="0" y="0"/>
                          <a:ext cx="2380863" cy="973776"/>
                        </a:xfrm>
                        <a:prstGeom prst="roundRect">
                          <a:avLst>
                            <a:gd name="adj" fmla="val 10284"/>
                          </a:avLst>
                        </a:prstGeom>
                        <a:solidFill>
                          <a:srgbClr val="575194">
                            <a:alpha val="29804"/>
                          </a:srgbClr>
                        </a:solidFill>
                        <a:ln>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9774E" w14:textId="77777777" w:rsidR="00ED7AE4" w:rsidRDefault="00ED7AE4" w:rsidP="00ED7A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C2D61" id="Rectangle: Rounded Corners 27" o:spid="_x0000_s1033" style="position:absolute;margin-left:279.5pt;margin-top:32.05pt;width:187.45pt;height:7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" fillcolor="#575194" strokecolor="#575194" strokeweight="1pt">
                <v:fill opacity="19532f"/>
                <v:stroke joinstyle="miter"/>
                <v:textbox>
                  <w:txbxContent>
                    <w:p w14:paraId="5B79774E" w14:textId="77777777" w:rsidR="00ED7AE4" w:rsidRDefault="00ED7AE4" w:rsidP="00ED7AE4">
                      <w:pPr>
                        <w:jc w:val="center"/>
                      </w:pPr>
                    </w:p>
                  </w:txbxContent>
                </v:textbox>
              </v:roundrect>
            </w:pict>
          </mc:Fallback>
        </mc:AlternateContent>
      </w:r>
      <w:r>
        <w:rPr>
          <w:noProof/>
        </w:rPr>
        <w:drawing>
          <wp:inline distT="0" distB="0" distL="0" distR="0" wp14:anchorId="73ADA147" wp14:editId="29FC0F77">
            <wp:extent cx="5943600" cy="156754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6285" cy="1568251"/>
                    </a:xfrm>
                    <a:prstGeom prst="rect">
                      <a:avLst/>
                    </a:prstGeom>
                  </pic:spPr>
                </pic:pic>
              </a:graphicData>
            </a:graphic>
          </wp:inline>
        </w:drawing>
      </w:r>
    </w:p>
    <w:p w14:paraId="1D840C45" w14:textId="58867BE8" w:rsidR="00ED7AE4" w:rsidRDefault="00F02C77">
      <w:r>
        <w:t>An Alerts box will open that allows the user to enter in free text</w:t>
      </w:r>
      <w:r w:rsidR="009345E9">
        <w:t>.</w:t>
      </w:r>
    </w:p>
    <w:p w14:paraId="1E9F0DA8" w14:textId="132EA5ED" w:rsidR="009345E9" w:rsidRDefault="009345E9" w:rsidP="009345E9">
      <w:pPr>
        <w:jc w:val="center"/>
      </w:pPr>
      <w:r>
        <w:rPr>
          <w:noProof/>
        </w:rPr>
        <w:drawing>
          <wp:inline distT="0" distB="0" distL="0" distR="0" wp14:anchorId="1858793B" wp14:editId="3EF552F8">
            <wp:extent cx="2808605" cy="182383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17905" cy="1829869"/>
                    </a:xfrm>
                    <a:prstGeom prst="rect">
                      <a:avLst/>
                    </a:prstGeom>
                  </pic:spPr>
                </pic:pic>
              </a:graphicData>
            </a:graphic>
          </wp:inline>
        </w:drawing>
      </w:r>
    </w:p>
    <w:p w14:paraId="7FA02FFD" w14:textId="3B800D65" w:rsidR="0080650E" w:rsidRDefault="0080650E" w:rsidP="0080650E">
      <w:r>
        <w:t xml:space="preserve">After the desired alert text is typed in, clicking </w:t>
      </w:r>
      <w:r w:rsidR="004D398C">
        <w:rPr>
          <w:b/>
          <w:bCs/>
        </w:rPr>
        <w:t xml:space="preserve">OK </w:t>
      </w:r>
      <w:r w:rsidR="004D398C">
        <w:t xml:space="preserve">will save the text in the alerts box. </w:t>
      </w:r>
    </w:p>
    <w:p w14:paraId="3A8EA220" w14:textId="2E63633E" w:rsidR="004D398C" w:rsidRDefault="004D398C" w:rsidP="005B5643">
      <w:pPr>
        <w:jc w:val="center"/>
      </w:pPr>
      <w:r>
        <w:rPr>
          <w:noProof/>
        </w:rPr>
        <w:drawing>
          <wp:inline distT="0" distB="0" distL="0" distR="0" wp14:anchorId="3100973E" wp14:editId="07E8E903">
            <wp:extent cx="5675072" cy="1838739"/>
            <wp:effectExtent l="0" t="0" r="190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7088" cy="1862072"/>
                    </a:xfrm>
                    <a:prstGeom prst="rect">
                      <a:avLst/>
                    </a:prstGeom>
                  </pic:spPr>
                </pic:pic>
              </a:graphicData>
            </a:graphic>
          </wp:inline>
        </w:drawing>
      </w:r>
    </w:p>
    <w:p w14:paraId="4E3CEE68" w14:textId="3621DB0F" w:rsidR="003C6EB0" w:rsidRDefault="003C6EB0" w:rsidP="004D398C">
      <w:r>
        <w:t xml:space="preserve">Further updates and edits can be made be made to </w:t>
      </w:r>
      <w:r w:rsidR="00033E1D">
        <w:t xml:space="preserve">this </w:t>
      </w:r>
      <w:r>
        <w:t xml:space="preserve">text at any time by clicking in the alerts box again. </w:t>
      </w:r>
    </w:p>
    <w:p w14:paraId="24117563" w14:textId="65EF5EE0" w:rsidR="005B5643" w:rsidRDefault="005B5643" w:rsidP="004D398C">
      <w:r>
        <w:t xml:space="preserve">The user created alerts will remain in the patient’s dashboard until they are manually cleared. </w:t>
      </w:r>
    </w:p>
    <w:p w14:paraId="2B17B328" w14:textId="73397920" w:rsidR="008A419D" w:rsidRPr="004D398C" w:rsidRDefault="008A419D" w:rsidP="004D398C">
      <w:r>
        <w:t>User created</w:t>
      </w:r>
      <w:r w:rsidRPr="008A419D">
        <w:t xml:space="preserve"> typed in alerts will not be part of the patient’s record and will not appear on reports.</w:t>
      </w:r>
    </w:p>
    <w:sectPr w:rsidR="008A419D" w:rsidRPr="004D398C">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32C6" w14:textId="77777777" w:rsidR="009B0F7F" w:rsidRDefault="009B0F7F" w:rsidP="008B5295">
      <w:pPr>
        <w:spacing w:after="0" w:line="240" w:lineRule="auto"/>
      </w:pPr>
      <w:r>
        <w:separator/>
      </w:r>
    </w:p>
  </w:endnote>
  <w:endnote w:type="continuationSeparator" w:id="0">
    <w:p w14:paraId="6E778184" w14:textId="77777777" w:rsidR="009B0F7F" w:rsidRDefault="009B0F7F" w:rsidP="008B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532EE" w14:textId="77777777" w:rsidR="009B0F7F" w:rsidRDefault="009B0F7F" w:rsidP="008B5295">
      <w:pPr>
        <w:spacing w:after="0" w:line="240" w:lineRule="auto"/>
      </w:pPr>
      <w:r>
        <w:separator/>
      </w:r>
    </w:p>
  </w:footnote>
  <w:footnote w:type="continuationSeparator" w:id="0">
    <w:p w14:paraId="4575A12A" w14:textId="77777777" w:rsidR="009B0F7F" w:rsidRDefault="009B0F7F" w:rsidP="008B5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6378F" w14:textId="67B9542D" w:rsidR="008B5295" w:rsidRDefault="008B5295">
    <w:pPr>
      <w:pStyle w:val="Header"/>
    </w:pPr>
    <w:r w:rsidRPr="0015772D">
      <w:rPr>
        <w:noProof/>
        <w:sz w:val="14"/>
        <w:szCs w:val="14"/>
      </w:rPr>
      <w:drawing>
        <wp:anchor distT="0" distB="0" distL="114300" distR="114300" simplePos="0" relativeHeight="251659264" behindDoc="1" locked="0" layoutInCell="1" allowOverlap="1" wp14:anchorId="4BDF3F2E" wp14:editId="11B83CE5">
          <wp:simplePos x="0" y="0"/>
          <wp:positionH relativeFrom="column">
            <wp:posOffset>2055572</wp:posOffset>
          </wp:positionH>
          <wp:positionV relativeFrom="paragraph">
            <wp:posOffset>-241402</wp:posOffset>
          </wp:positionV>
          <wp:extent cx="1866900" cy="533400"/>
          <wp:effectExtent l="0" t="0" r="0" b="0"/>
          <wp:wrapNone/>
          <wp:docPr id="5" name="Picture 5"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63F30"/>
    <w:multiLevelType w:val="hybridMultilevel"/>
    <w:tmpl w:val="D69EE800"/>
    <w:lvl w:ilvl="0" w:tplc="05CA7A18">
      <w:start w:val="1"/>
      <w:numFmt w:val="bullet"/>
      <w:lvlText w:val=""/>
      <w:lvlJc w:val="left"/>
      <w:pPr>
        <w:ind w:left="360" w:hanging="360"/>
      </w:pPr>
      <w:rPr>
        <w:rFonts w:ascii="Symbol" w:hAnsi="Symbol" w:hint="default"/>
        <w:color w:val="auto"/>
      </w:rPr>
    </w:lvl>
    <w:lvl w:ilvl="1" w:tplc="07C8FD96">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95"/>
    <w:rsid w:val="00033E1D"/>
    <w:rsid w:val="0005777E"/>
    <w:rsid w:val="00087236"/>
    <w:rsid w:val="000A2EC0"/>
    <w:rsid w:val="000E5DD1"/>
    <w:rsid w:val="00116CB1"/>
    <w:rsid w:val="00144FC4"/>
    <w:rsid w:val="00147B94"/>
    <w:rsid w:val="00155099"/>
    <w:rsid w:val="00157195"/>
    <w:rsid w:val="001A5764"/>
    <w:rsid w:val="001A6BBA"/>
    <w:rsid w:val="001B101E"/>
    <w:rsid w:val="00243289"/>
    <w:rsid w:val="00262B3A"/>
    <w:rsid w:val="00272E9D"/>
    <w:rsid w:val="002A6AB4"/>
    <w:rsid w:val="002B056B"/>
    <w:rsid w:val="002D3839"/>
    <w:rsid w:val="002E772D"/>
    <w:rsid w:val="00300595"/>
    <w:rsid w:val="0032422C"/>
    <w:rsid w:val="00336D6C"/>
    <w:rsid w:val="0036516C"/>
    <w:rsid w:val="0037007C"/>
    <w:rsid w:val="00392F7A"/>
    <w:rsid w:val="003A5866"/>
    <w:rsid w:val="003A799C"/>
    <w:rsid w:val="003B4E09"/>
    <w:rsid w:val="003C6EB0"/>
    <w:rsid w:val="00401447"/>
    <w:rsid w:val="004240ED"/>
    <w:rsid w:val="00433783"/>
    <w:rsid w:val="00436C06"/>
    <w:rsid w:val="004414A8"/>
    <w:rsid w:val="00452CE3"/>
    <w:rsid w:val="00493BB9"/>
    <w:rsid w:val="004C1F1B"/>
    <w:rsid w:val="004D398C"/>
    <w:rsid w:val="004E76FB"/>
    <w:rsid w:val="00513132"/>
    <w:rsid w:val="0052438D"/>
    <w:rsid w:val="00526F73"/>
    <w:rsid w:val="0056557E"/>
    <w:rsid w:val="00592425"/>
    <w:rsid w:val="005B11D7"/>
    <w:rsid w:val="005B5643"/>
    <w:rsid w:val="005C3304"/>
    <w:rsid w:val="00627B80"/>
    <w:rsid w:val="006303BE"/>
    <w:rsid w:val="00640BAD"/>
    <w:rsid w:val="006410D8"/>
    <w:rsid w:val="00672630"/>
    <w:rsid w:val="006761BF"/>
    <w:rsid w:val="00680987"/>
    <w:rsid w:val="006A55B8"/>
    <w:rsid w:val="006D2635"/>
    <w:rsid w:val="006E0B5A"/>
    <w:rsid w:val="007000B6"/>
    <w:rsid w:val="00704726"/>
    <w:rsid w:val="00790D35"/>
    <w:rsid w:val="00792FCC"/>
    <w:rsid w:val="007B4B66"/>
    <w:rsid w:val="007B5117"/>
    <w:rsid w:val="007C675F"/>
    <w:rsid w:val="007E1E1D"/>
    <w:rsid w:val="0080650E"/>
    <w:rsid w:val="00826028"/>
    <w:rsid w:val="00845A77"/>
    <w:rsid w:val="00846CCF"/>
    <w:rsid w:val="00853026"/>
    <w:rsid w:val="008659DC"/>
    <w:rsid w:val="00875384"/>
    <w:rsid w:val="00876B5B"/>
    <w:rsid w:val="008A419D"/>
    <w:rsid w:val="008B5295"/>
    <w:rsid w:val="008C158D"/>
    <w:rsid w:val="008C2091"/>
    <w:rsid w:val="008D65C8"/>
    <w:rsid w:val="008F3A0F"/>
    <w:rsid w:val="008F3D45"/>
    <w:rsid w:val="009110C3"/>
    <w:rsid w:val="009269EA"/>
    <w:rsid w:val="009345E9"/>
    <w:rsid w:val="00952332"/>
    <w:rsid w:val="00953691"/>
    <w:rsid w:val="009608A0"/>
    <w:rsid w:val="009932D3"/>
    <w:rsid w:val="009B0F7F"/>
    <w:rsid w:val="009C1AEE"/>
    <w:rsid w:val="009C7998"/>
    <w:rsid w:val="009D3C43"/>
    <w:rsid w:val="009D46C6"/>
    <w:rsid w:val="00A17EAC"/>
    <w:rsid w:val="00A22B59"/>
    <w:rsid w:val="00AF00C3"/>
    <w:rsid w:val="00AF4E88"/>
    <w:rsid w:val="00B04581"/>
    <w:rsid w:val="00B37B8B"/>
    <w:rsid w:val="00BA7348"/>
    <w:rsid w:val="00BC012F"/>
    <w:rsid w:val="00BE325D"/>
    <w:rsid w:val="00BF2F0B"/>
    <w:rsid w:val="00C06220"/>
    <w:rsid w:val="00C35D41"/>
    <w:rsid w:val="00C4065B"/>
    <w:rsid w:val="00C60645"/>
    <w:rsid w:val="00C62508"/>
    <w:rsid w:val="00C9081A"/>
    <w:rsid w:val="00C94563"/>
    <w:rsid w:val="00CD4AAF"/>
    <w:rsid w:val="00D12C79"/>
    <w:rsid w:val="00D27532"/>
    <w:rsid w:val="00D33375"/>
    <w:rsid w:val="00D50532"/>
    <w:rsid w:val="00D55AE9"/>
    <w:rsid w:val="00D74500"/>
    <w:rsid w:val="00D75634"/>
    <w:rsid w:val="00E11855"/>
    <w:rsid w:val="00E23205"/>
    <w:rsid w:val="00E23A86"/>
    <w:rsid w:val="00E62245"/>
    <w:rsid w:val="00EA27C2"/>
    <w:rsid w:val="00EB1480"/>
    <w:rsid w:val="00EB456F"/>
    <w:rsid w:val="00ED7AE4"/>
    <w:rsid w:val="00F02C77"/>
    <w:rsid w:val="00F06DE6"/>
    <w:rsid w:val="00F07ABE"/>
    <w:rsid w:val="00F24B63"/>
    <w:rsid w:val="00F31027"/>
    <w:rsid w:val="00FA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AFE5"/>
  <w15:chartTrackingRefBased/>
  <w15:docId w15:val="{957F511C-5ADB-472B-9D97-6FBF3E7E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295"/>
  </w:style>
  <w:style w:type="paragraph" w:styleId="Footer">
    <w:name w:val="footer"/>
    <w:basedOn w:val="Normal"/>
    <w:link w:val="FooterChar"/>
    <w:uiPriority w:val="99"/>
    <w:unhideWhenUsed/>
    <w:rsid w:val="008B5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295"/>
  </w:style>
  <w:style w:type="paragraph" w:styleId="Title">
    <w:name w:val="Title"/>
    <w:basedOn w:val="Normal"/>
    <w:next w:val="Normal"/>
    <w:link w:val="TitleChar"/>
    <w:uiPriority w:val="10"/>
    <w:qFormat/>
    <w:rsid w:val="008B52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29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5A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BE3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5D"/>
    <w:rPr>
      <w:rFonts w:ascii="Segoe UI" w:hAnsi="Segoe UI" w:cs="Segoe UI"/>
      <w:sz w:val="18"/>
      <w:szCs w:val="18"/>
    </w:rPr>
  </w:style>
  <w:style w:type="paragraph" w:styleId="ListParagraph">
    <w:name w:val="List Paragraph"/>
    <w:basedOn w:val="Normal"/>
    <w:uiPriority w:val="34"/>
    <w:qFormat/>
    <w:rsid w:val="007B5117"/>
    <w:pPr>
      <w:ind w:left="720"/>
      <w:contextualSpacing/>
    </w:pPr>
  </w:style>
  <w:style w:type="paragraph" w:styleId="PlainText">
    <w:name w:val="Plain Text"/>
    <w:basedOn w:val="Normal"/>
    <w:link w:val="PlainTextChar"/>
    <w:uiPriority w:val="99"/>
    <w:semiHidden/>
    <w:unhideWhenUsed/>
    <w:rsid w:val="00846C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46CC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82F3-B23B-4BDF-A112-24090F1B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6099</TotalTime>
  <Pages>6</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Bekir</dc:creator>
  <cp:keywords/>
  <dc:description/>
  <cp:lastModifiedBy>Eray Bekir</cp:lastModifiedBy>
  <cp:revision>123</cp:revision>
  <dcterms:created xsi:type="dcterms:W3CDTF">2019-11-21T23:28:00Z</dcterms:created>
  <dcterms:modified xsi:type="dcterms:W3CDTF">2019-12-17T17:14:00Z</dcterms:modified>
</cp:coreProperties>
</file>